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910" w:rsidRDefault="00445910">
      <w:pPr>
        <w:pStyle w:val="Title"/>
        <w:rPr>
          <w:szCs w:val="24"/>
        </w:rPr>
      </w:pPr>
    </w:p>
    <w:p w:rsidR="004A4244" w:rsidRPr="00E05DAC" w:rsidRDefault="004A4244">
      <w:pPr>
        <w:pStyle w:val="Title"/>
        <w:rPr>
          <w:szCs w:val="24"/>
        </w:rPr>
      </w:pPr>
      <w:r>
        <w:rPr>
          <w:szCs w:val="24"/>
        </w:rPr>
        <w:t>MUTUAL NON-DISCLOSURE NON-CIRCUMVENT AGREEMENT</w:t>
      </w:r>
    </w:p>
    <w:p w:rsidR="00B00556" w:rsidRPr="00D04E17" w:rsidRDefault="005957B1" w:rsidP="00D04E17">
      <w:pPr>
        <w:pStyle w:val="BodyText"/>
        <w:spacing w:line="264" w:lineRule="auto"/>
        <w:ind w:firstLine="720"/>
        <w:rPr>
          <w:rFonts w:cs="Arial"/>
          <w:szCs w:val="22"/>
        </w:rPr>
      </w:pPr>
      <w:r w:rsidRPr="00D04E17">
        <w:rPr>
          <w:rFonts w:cs="Arial"/>
          <w:b/>
          <w:szCs w:val="22"/>
        </w:rPr>
        <w:t xml:space="preserve">This </w:t>
      </w:r>
      <w:r w:rsidR="000B0988" w:rsidRPr="00D04E17">
        <w:rPr>
          <w:rFonts w:cs="Arial"/>
          <w:b/>
          <w:szCs w:val="22"/>
        </w:rPr>
        <w:t xml:space="preserve">Mutual </w:t>
      </w:r>
      <w:r w:rsidR="009A0082" w:rsidRPr="00D04E17">
        <w:rPr>
          <w:rFonts w:cs="Arial"/>
          <w:b/>
          <w:szCs w:val="22"/>
        </w:rPr>
        <w:t xml:space="preserve">Non-Disclosure </w:t>
      </w:r>
      <w:r w:rsidR="00BB4094" w:rsidRPr="00D04E17">
        <w:rPr>
          <w:rFonts w:cs="Arial"/>
          <w:b/>
          <w:szCs w:val="22"/>
        </w:rPr>
        <w:t xml:space="preserve">Non-Circumvent </w:t>
      </w:r>
      <w:r w:rsidR="009A0082" w:rsidRPr="00D04E17">
        <w:rPr>
          <w:rFonts w:cs="Arial"/>
          <w:b/>
          <w:szCs w:val="22"/>
        </w:rPr>
        <w:t>Agreement (“</w:t>
      </w:r>
      <w:r w:rsidR="009A0082" w:rsidRPr="00D04E17">
        <w:rPr>
          <w:rFonts w:cs="Arial"/>
          <w:b/>
          <w:szCs w:val="22"/>
          <w:u w:val="single"/>
        </w:rPr>
        <w:t>Agreement</w:t>
      </w:r>
      <w:r w:rsidR="009A0082" w:rsidRPr="00D04E17">
        <w:rPr>
          <w:rFonts w:cs="Arial"/>
          <w:b/>
          <w:szCs w:val="22"/>
        </w:rPr>
        <w:t>”)</w:t>
      </w:r>
      <w:r w:rsidR="00BB4094" w:rsidRPr="00D04E17">
        <w:rPr>
          <w:rFonts w:cs="Arial"/>
          <w:b/>
          <w:szCs w:val="22"/>
        </w:rPr>
        <w:t xml:space="preserve">, </w:t>
      </w:r>
      <w:r w:rsidR="00BB4094" w:rsidRPr="00D04E17">
        <w:rPr>
          <w:rFonts w:cs="Arial"/>
          <w:szCs w:val="22"/>
        </w:rPr>
        <w:t xml:space="preserve">dated as of the </w:t>
      </w:r>
      <w:r w:rsidR="00BB4094" w:rsidRPr="00D04E17">
        <w:rPr>
          <w:rFonts w:cs="Arial"/>
          <w:szCs w:val="22"/>
          <w:highlight w:val="yellow"/>
        </w:rPr>
        <w:t>_____</w:t>
      </w:r>
      <w:r w:rsidR="00BB4094" w:rsidRPr="00D04E17">
        <w:rPr>
          <w:rFonts w:cs="Arial"/>
          <w:szCs w:val="22"/>
        </w:rPr>
        <w:t xml:space="preserve"> day of </w:t>
      </w:r>
      <w:r w:rsidR="00BB4094" w:rsidRPr="00D04E17">
        <w:rPr>
          <w:rFonts w:cs="Arial"/>
          <w:szCs w:val="22"/>
          <w:highlight w:val="yellow"/>
        </w:rPr>
        <w:t>_________</w:t>
      </w:r>
      <w:r w:rsidR="00BB4094" w:rsidRPr="00D04E17">
        <w:rPr>
          <w:rFonts w:cs="Arial"/>
          <w:szCs w:val="22"/>
        </w:rPr>
        <w:t>, 2016</w:t>
      </w:r>
      <w:r w:rsidR="00B44722" w:rsidRPr="00D04E17">
        <w:rPr>
          <w:rFonts w:cs="Arial"/>
          <w:szCs w:val="22"/>
        </w:rPr>
        <w:t>,</w:t>
      </w:r>
      <w:r w:rsidR="009A0082" w:rsidRPr="00D04E17">
        <w:rPr>
          <w:rFonts w:cs="Arial"/>
          <w:b/>
          <w:szCs w:val="22"/>
        </w:rPr>
        <w:t xml:space="preserve"> </w:t>
      </w:r>
      <w:proofErr w:type="gramStart"/>
      <w:r w:rsidR="00BB4094" w:rsidRPr="00D04E17">
        <w:rPr>
          <w:rFonts w:cs="Arial"/>
          <w:szCs w:val="22"/>
        </w:rPr>
        <w:t xml:space="preserve">is </w:t>
      </w:r>
      <w:r w:rsidR="00397C9A" w:rsidRPr="00D04E17">
        <w:rPr>
          <w:rFonts w:cs="Arial"/>
          <w:szCs w:val="22"/>
        </w:rPr>
        <w:t xml:space="preserve">being </w:t>
      </w:r>
      <w:r w:rsidR="00BB4094" w:rsidRPr="00D04E17">
        <w:rPr>
          <w:rFonts w:cs="Arial"/>
          <w:szCs w:val="22"/>
        </w:rPr>
        <w:t>entered into</w:t>
      </w:r>
      <w:proofErr w:type="gramEnd"/>
      <w:r w:rsidR="00BB4094" w:rsidRPr="00D04E17">
        <w:rPr>
          <w:rFonts w:cs="Arial"/>
          <w:szCs w:val="22"/>
        </w:rPr>
        <w:t xml:space="preserve"> by and between:</w:t>
      </w:r>
    </w:p>
    <w:p w:rsidR="00B00556" w:rsidRPr="00D04E17" w:rsidRDefault="00B00556" w:rsidP="00D04E17">
      <w:pPr>
        <w:pStyle w:val="BodyText"/>
        <w:spacing w:line="264" w:lineRule="auto"/>
        <w:rPr>
          <w:rFonts w:cs="Arial"/>
          <w:szCs w:val="22"/>
        </w:rPr>
      </w:pPr>
    </w:p>
    <w:p w:rsidR="00B00556" w:rsidRPr="00D04E17" w:rsidRDefault="00B00556" w:rsidP="00D04E17">
      <w:pPr>
        <w:pStyle w:val="BodyText"/>
        <w:spacing w:line="264" w:lineRule="auto"/>
        <w:rPr>
          <w:rFonts w:cs="Arial"/>
          <w:color w:val="000000"/>
          <w:szCs w:val="22"/>
        </w:rPr>
      </w:pPr>
    </w:p>
    <w:p w:rsidR="00B00556" w:rsidRPr="00D04E17" w:rsidRDefault="00DC7C5A" w:rsidP="00D04E17">
      <w:pPr>
        <w:pStyle w:val="BodyText"/>
        <w:spacing w:line="264" w:lineRule="auto"/>
        <w:ind w:firstLine="720"/>
        <w:rPr>
          <w:rFonts w:cs="Arial"/>
          <w:color w:val="000000"/>
          <w:szCs w:val="22"/>
        </w:rPr>
      </w:pPr>
      <w:r>
        <w:rPr>
          <w:rFonts w:cs="Arial"/>
          <w:b/>
          <w:color w:val="000000"/>
          <w:szCs w:val="22"/>
        </w:rPr>
        <w:t>FIRST</w:t>
      </w:r>
      <w:r w:rsidR="000B0988" w:rsidRPr="00D04E17">
        <w:rPr>
          <w:rFonts w:cs="Arial"/>
          <w:b/>
          <w:color w:val="000000"/>
          <w:szCs w:val="22"/>
        </w:rPr>
        <w:t xml:space="preserve"> Party:</w:t>
      </w:r>
      <w:r w:rsidR="000B0988" w:rsidRPr="00D04E17">
        <w:rPr>
          <w:rFonts w:cs="Arial"/>
          <w:color w:val="000000"/>
          <w:szCs w:val="22"/>
        </w:rPr>
        <w:t xml:space="preserve"> </w:t>
      </w:r>
      <w:r w:rsidR="00197456" w:rsidRPr="00D04E17">
        <w:rPr>
          <w:rFonts w:cs="Arial"/>
          <w:b/>
          <w:szCs w:val="22"/>
        </w:rPr>
        <w:t>DirectLink Capital Corporation</w:t>
      </w:r>
      <w:r w:rsidR="00197456" w:rsidRPr="00D04E17">
        <w:rPr>
          <w:rFonts w:cs="Arial"/>
          <w:szCs w:val="22"/>
        </w:rPr>
        <w:t xml:space="preserve"> </w:t>
      </w:r>
      <w:r w:rsidR="00197456" w:rsidRPr="00D04E17">
        <w:rPr>
          <w:rFonts w:cs="Arial"/>
          <w:color w:val="000000"/>
          <w:szCs w:val="22"/>
        </w:rPr>
        <w:t xml:space="preserve">(“DLCC”), an Ohio C-Corporation, located at 972 Youngstown Kingsville Rd, Vienna, OH 44472, with a mailing address of </w:t>
      </w:r>
      <w:r w:rsidR="00197456" w:rsidRPr="00D04E17">
        <w:rPr>
          <w:rFonts w:cs="Arial"/>
          <w:szCs w:val="22"/>
        </w:rPr>
        <w:t xml:space="preserve">1100 Boardman Canfield Rd 37B, </w:t>
      </w:r>
      <w:r w:rsidR="00197456" w:rsidRPr="00D04E17">
        <w:rPr>
          <w:rFonts w:cs="Arial"/>
          <w:bCs/>
          <w:szCs w:val="22"/>
        </w:rPr>
        <w:t>Boardman, OH 44512; and</w:t>
      </w:r>
    </w:p>
    <w:p w:rsidR="00B00556" w:rsidRPr="00D04E17" w:rsidRDefault="00B00556" w:rsidP="00D04E17">
      <w:pPr>
        <w:pStyle w:val="BodyText"/>
        <w:spacing w:line="264" w:lineRule="auto"/>
        <w:rPr>
          <w:rFonts w:cs="Arial"/>
          <w:color w:val="000000"/>
          <w:szCs w:val="22"/>
        </w:rPr>
      </w:pPr>
    </w:p>
    <w:p w:rsidR="00B00556" w:rsidRPr="00D04E17" w:rsidRDefault="00250A0C" w:rsidP="00D04E17">
      <w:pPr>
        <w:pStyle w:val="BodyText"/>
        <w:spacing w:line="264" w:lineRule="auto"/>
        <w:ind w:firstLine="720"/>
        <w:rPr>
          <w:rFonts w:cs="Arial"/>
          <w:color w:val="000000"/>
          <w:szCs w:val="22"/>
        </w:rPr>
      </w:pPr>
      <w:r>
        <w:rPr>
          <w:rFonts w:cs="Arial"/>
          <w:b/>
          <w:color w:val="000000"/>
          <w:szCs w:val="22"/>
        </w:rPr>
        <w:t>SECOND</w:t>
      </w:r>
      <w:r w:rsidR="000B0988" w:rsidRPr="00D04E17">
        <w:rPr>
          <w:rFonts w:cs="Arial"/>
          <w:b/>
          <w:color w:val="000000"/>
          <w:szCs w:val="22"/>
        </w:rPr>
        <w:t xml:space="preserve"> Party:</w:t>
      </w:r>
      <w:r w:rsidR="000B0988" w:rsidRPr="00D04E17">
        <w:rPr>
          <w:rFonts w:cs="Arial"/>
          <w:color w:val="000000"/>
          <w:szCs w:val="22"/>
        </w:rPr>
        <w:t xml:space="preserve"> </w:t>
      </w:r>
      <w:r w:rsidR="003D536D" w:rsidRPr="00D04E17">
        <w:rPr>
          <w:rFonts w:cs="Arial"/>
          <w:color w:val="000000"/>
          <w:szCs w:val="22"/>
          <w:highlight w:val="yellow"/>
        </w:rPr>
        <w:t>[Company Name]</w:t>
      </w:r>
      <w:r w:rsidR="003D536D" w:rsidRPr="00D04E17">
        <w:rPr>
          <w:rFonts w:cs="Arial"/>
          <w:color w:val="000000"/>
          <w:szCs w:val="22"/>
        </w:rPr>
        <w:t xml:space="preserve"> (“</w:t>
      </w:r>
      <w:r w:rsidR="003D536D" w:rsidRPr="00D04E17">
        <w:rPr>
          <w:rFonts w:cs="Arial"/>
          <w:color w:val="000000"/>
          <w:szCs w:val="22"/>
          <w:highlight w:val="yellow"/>
        </w:rPr>
        <w:t>COMPANY NAME ACRONYM</w:t>
      </w:r>
      <w:r w:rsidR="003D536D" w:rsidRPr="00D04E17">
        <w:rPr>
          <w:rFonts w:cs="Arial"/>
          <w:color w:val="000000"/>
          <w:szCs w:val="22"/>
        </w:rPr>
        <w:t xml:space="preserve">”), a </w:t>
      </w:r>
      <w:r w:rsidR="003D536D" w:rsidRPr="00D04E17">
        <w:rPr>
          <w:rFonts w:cs="Arial"/>
          <w:color w:val="000000"/>
          <w:szCs w:val="22"/>
          <w:highlight w:val="yellow"/>
        </w:rPr>
        <w:t>[State of Incorporation/Type of Entity]</w:t>
      </w:r>
      <w:r w:rsidR="003D536D" w:rsidRPr="00D04E17">
        <w:rPr>
          <w:rFonts w:cs="Arial"/>
          <w:color w:val="000000"/>
          <w:szCs w:val="22"/>
        </w:rPr>
        <w:t xml:space="preserve">, located at </w:t>
      </w:r>
      <w:r w:rsidR="003D536D" w:rsidRPr="00D04E17">
        <w:rPr>
          <w:rFonts w:cs="Arial"/>
          <w:color w:val="000000"/>
          <w:szCs w:val="22"/>
          <w:highlight w:val="yellow"/>
        </w:rPr>
        <w:t>[physical location where business is conducted]</w:t>
      </w:r>
      <w:r w:rsidR="003D536D" w:rsidRPr="00D04E17">
        <w:rPr>
          <w:rFonts w:cs="Arial"/>
          <w:color w:val="000000"/>
          <w:szCs w:val="22"/>
        </w:rPr>
        <w:t xml:space="preserve">;  </w:t>
      </w:r>
    </w:p>
    <w:p w:rsidR="00B00556" w:rsidRPr="00D04E17" w:rsidRDefault="00B00556" w:rsidP="00D04E17">
      <w:pPr>
        <w:pStyle w:val="BodyText"/>
        <w:spacing w:line="264" w:lineRule="auto"/>
        <w:rPr>
          <w:rFonts w:cs="Arial"/>
          <w:color w:val="000000"/>
          <w:szCs w:val="22"/>
        </w:rPr>
      </w:pPr>
    </w:p>
    <w:p w:rsidR="009A0082" w:rsidRPr="00D04E17" w:rsidRDefault="00B00556" w:rsidP="00D04E17">
      <w:pPr>
        <w:pStyle w:val="BodyText"/>
        <w:spacing w:line="264" w:lineRule="auto"/>
        <w:ind w:firstLine="720"/>
        <w:rPr>
          <w:rFonts w:cs="Arial"/>
          <w:szCs w:val="22"/>
        </w:rPr>
      </w:pPr>
      <w:r w:rsidRPr="00D04E17">
        <w:rPr>
          <w:rFonts w:cs="Arial"/>
          <w:szCs w:val="22"/>
        </w:rPr>
        <w:t>Each</w:t>
      </w:r>
      <w:r w:rsidR="00397C9A" w:rsidRPr="00D04E17">
        <w:rPr>
          <w:rFonts w:cs="Arial"/>
          <w:szCs w:val="22"/>
        </w:rPr>
        <w:t xml:space="preserve"> "Party" (</w:t>
      </w:r>
      <w:r w:rsidR="009A0082" w:rsidRPr="00D04E17">
        <w:rPr>
          <w:rFonts w:cs="Arial"/>
          <w:szCs w:val="22"/>
        </w:rPr>
        <w:t>collectively</w:t>
      </w:r>
      <w:r w:rsidR="00397C9A" w:rsidRPr="00D04E17">
        <w:rPr>
          <w:rFonts w:cs="Arial"/>
          <w:szCs w:val="22"/>
        </w:rPr>
        <w:t>,</w:t>
      </w:r>
      <w:r w:rsidR="009A0082" w:rsidRPr="00D04E17">
        <w:rPr>
          <w:rFonts w:cs="Arial"/>
          <w:szCs w:val="22"/>
        </w:rPr>
        <w:t xml:space="preserve"> "Parties</w:t>
      </w:r>
      <w:r w:rsidR="00BC0A7E" w:rsidRPr="00D04E17">
        <w:rPr>
          <w:rFonts w:cs="Arial"/>
          <w:szCs w:val="22"/>
        </w:rPr>
        <w:t>"</w:t>
      </w:r>
      <w:r w:rsidR="00397C9A" w:rsidRPr="00D04E17">
        <w:rPr>
          <w:rFonts w:cs="Arial"/>
          <w:szCs w:val="22"/>
        </w:rPr>
        <w:t>) is entering into this Agreement on behalf of itself, its subsidiaries and its affiliates with respect to projects on which the Parties may in the future collaborate (collectively, “</w:t>
      </w:r>
      <w:r w:rsidR="00397C9A" w:rsidRPr="00D04E17">
        <w:rPr>
          <w:rFonts w:cs="Arial"/>
          <w:szCs w:val="22"/>
          <w:u w:val="single"/>
        </w:rPr>
        <w:t>Projects</w:t>
      </w:r>
      <w:r w:rsidR="00397C9A" w:rsidRPr="00D04E17">
        <w:rPr>
          <w:rFonts w:cs="Arial"/>
          <w:szCs w:val="22"/>
        </w:rPr>
        <w:t>” and each a “</w:t>
      </w:r>
      <w:r w:rsidR="00397C9A" w:rsidRPr="00D04E17">
        <w:rPr>
          <w:rFonts w:cs="Arial"/>
          <w:szCs w:val="22"/>
          <w:u w:val="single"/>
        </w:rPr>
        <w:t>Project</w:t>
      </w:r>
      <w:r w:rsidR="00397C9A" w:rsidRPr="00D04E17">
        <w:rPr>
          <w:rFonts w:cs="Arial"/>
          <w:szCs w:val="22"/>
        </w:rPr>
        <w:t>”)</w:t>
      </w:r>
      <w:r w:rsidR="00072A03" w:rsidRPr="00D04E17">
        <w:rPr>
          <w:rFonts w:cs="Arial"/>
          <w:szCs w:val="22"/>
        </w:rPr>
        <w:t>.</w:t>
      </w:r>
    </w:p>
    <w:p w:rsidR="009A0082" w:rsidRPr="00D04E17" w:rsidRDefault="009A0082" w:rsidP="00D04E17">
      <w:pPr>
        <w:pStyle w:val="BodyText"/>
        <w:spacing w:line="264" w:lineRule="auto"/>
        <w:rPr>
          <w:rFonts w:cs="Arial"/>
        </w:rPr>
      </w:pPr>
    </w:p>
    <w:p w:rsidR="000D346D" w:rsidRPr="00D04E17" w:rsidRDefault="00722592" w:rsidP="00102B5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rFonts w:cs="Arial"/>
          <w:szCs w:val="22"/>
        </w:rPr>
      </w:pPr>
      <w:r w:rsidRPr="00D04E17">
        <w:rPr>
          <w:rFonts w:cs="Arial"/>
          <w:b/>
          <w:szCs w:val="22"/>
        </w:rPr>
        <w:tab/>
      </w:r>
      <w:proofErr w:type="gramStart"/>
      <w:r w:rsidR="000D346D" w:rsidRPr="00D04E17">
        <w:rPr>
          <w:rFonts w:cs="Arial"/>
          <w:b/>
          <w:szCs w:val="22"/>
        </w:rPr>
        <w:t>WHEREAS</w:t>
      </w:r>
      <w:r w:rsidR="000D346D" w:rsidRPr="00D04E17">
        <w:rPr>
          <w:rFonts w:cs="Arial"/>
          <w:szCs w:val="22"/>
        </w:rPr>
        <w:t>, the Parties have access to (a) Projects, (b) key decision makers who can facilitate such Projects, (c) certain technical and operational expertise related to these Projects, and (d) investors and source</w:t>
      </w:r>
      <w:r w:rsidRPr="00D04E17">
        <w:rPr>
          <w:rFonts w:cs="Arial"/>
          <w:szCs w:val="22"/>
        </w:rPr>
        <w:t>s</w:t>
      </w:r>
      <w:r w:rsidR="000D346D" w:rsidRPr="00D04E17">
        <w:rPr>
          <w:rFonts w:cs="Arial"/>
          <w:szCs w:val="22"/>
        </w:rPr>
        <w:t xml:space="preserve"> of financing who may be interested in providing financing </w:t>
      </w:r>
      <w:r w:rsidRPr="00D04E17">
        <w:rPr>
          <w:rFonts w:cs="Arial"/>
          <w:szCs w:val="22"/>
        </w:rPr>
        <w:t xml:space="preserve">or other assistance to </w:t>
      </w:r>
      <w:r w:rsidR="00072A03" w:rsidRPr="00D04E17">
        <w:rPr>
          <w:rFonts w:cs="Arial"/>
          <w:szCs w:val="22"/>
        </w:rPr>
        <w:t xml:space="preserve">such </w:t>
      </w:r>
      <w:r w:rsidRPr="00D04E17">
        <w:rPr>
          <w:rFonts w:cs="Arial"/>
          <w:szCs w:val="22"/>
        </w:rPr>
        <w:t xml:space="preserve">Projects, </w:t>
      </w:r>
      <w:r w:rsidR="00397C9A" w:rsidRPr="00D04E17">
        <w:rPr>
          <w:rFonts w:cs="Arial"/>
          <w:szCs w:val="22"/>
        </w:rPr>
        <w:t>which comprise each</w:t>
      </w:r>
      <w:r w:rsidRPr="00D04E17">
        <w:rPr>
          <w:rFonts w:cs="Arial"/>
          <w:szCs w:val="22"/>
        </w:rPr>
        <w:t xml:space="preserve"> Party’s “</w:t>
      </w:r>
      <w:r w:rsidRPr="00D04E17">
        <w:rPr>
          <w:rFonts w:cs="Arial"/>
          <w:szCs w:val="22"/>
          <w:u w:val="single"/>
        </w:rPr>
        <w:t>Expertise</w:t>
      </w:r>
      <w:r w:rsidRPr="00D04E17">
        <w:rPr>
          <w:rFonts w:cs="Arial"/>
          <w:szCs w:val="22"/>
        </w:rPr>
        <w:t xml:space="preserve">” and its </w:t>
      </w:r>
      <w:r w:rsidR="000D346D" w:rsidRPr="00D04E17">
        <w:rPr>
          <w:rFonts w:cs="Arial"/>
          <w:szCs w:val="22"/>
        </w:rPr>
        <w:t>“</w:t>
      </w:r>
      <w:r w:rsidR="000D346D" w:rsidRPr="00D04E17">
        <w:rPr>
          <w:rFonts w:cs="Arial"/>
          <w:szCs w:val="22"/>
          <w:u w:val="single"/>
        </w:rPr>
        <w:t>Contacts</w:t>
      </w:r>
      <w:r w:rsidRPr="00D04E17">
        <w:rPr>
          <w:rFonts w:cs="Arial"/>
          <w:szCs w:val="22"/>
        </w:rPr>
        <w:t>”</w:t>
      </w:r>
      <w:r w:rsidR="00397C9A" w:rsidRPr="00D04E17">
        <w:rPr>
          <w:rFonts w:cs="Arial"/>
          <w:szCs w:val="22"/>
        </w:rPr>
        <w:t xml:space="preserve"> </w:t>
      </w:r>
      <w:r w:rsidR="00072A03" w:rsidRPr="00D04E17">
        <w:rPr>
          <w:rFonts w:cs="Arial"/>
          <w:szCs w:val="22"/>
        </w:rPr>
        <w:t>and collectively are referred as each Party’s “</w:t>
      </w:r>
      <w:r w:rsidR="00072A03" w:rsidRPr="00D04E17">
        <w:rPr>
          <w:rFonts w:cs="Arial"/>
          <w:szCs w:val="22"/>
          <w:u w:val="single"/>
        </w:rPr>
        <w:t>Contributions;</w:t>
      </w:r>
      <w:r w:rsidR="00072A03" w:rsidRPr="00D04E17">
        <w:rPr>
          <w:rFonts w:cs="Arial"/>
          <w:szCs w:val="22"/>
        </w:rPr>
        <w:t>”</w:t>
      </w:r>
      <w:proofErr w:type="gramEnd"/>
    </w:p>
    <w:p w:rsidR="00072A03" w:rsidRPr="00D04E17" w:rsidRDefault="00072A03" w:rsidP="00102B5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rFonts w:cs="Arial"/>
          <w:szCs w:val="22"/>
        </w:rPr>
      </w:pPr>
    </w:p>
    <w:p w:rsidR="004F5EE8" w:rsidRPr="00D04E17" w:rsidRDefault="004F5EE8" w:rsidP="00102B59">
      <w:pPr>
        <w:tabs>
          <w:tab w:val="left" w:pos="720"/>
        </w:tabs>
        <w:spacing w:line="264" w:lineRule="auto"/>
        <w:ind w:firstLine="720"/>
        <w:rPr>
          <w:rFonts w:ascii="Arial" w:hAnsi="Arial" w:cs="Arial"/>
          <w:sz w:val="22"/>
          <w:szCs w:val="22"/>
        </w:rPr>
      </w:pPr>
      <w:r w:rsidRPr="00D04E17">
        <w:rPr>
          <w:rFonts w:ascii="Arial" w:hAnsi="Arial" w:cs="Arial"/>
          <w:b/>
          <w:sz w:val="22"/>
          <w:szCs w:val="22"/>
        </w:rPr>
        <w:t>WHEREAS</w:t>
      </w:r>
      <w:r w:rsidRPr="00D04E17">
        <w:rPr>
          <w:rFonts w:ascii="Arial" w:hAnsi="Arial" w:cs="Arial"/>
          <w:sz w:val="22"/>
          <w:szCs w:val="22"/>
        </w:rPr>
        <w:t>, to facilitate the cooperation of the Parties and their collaboration on Projects as contemplated herein, the Parties intend to exchange Confidential Information (defined below) regarding their Contributions; and</w:t>
      </w:r>
    </w:p>
    <w:p w:rsidR="004F5EE8" w:rsidRPr="00D04E17" w:rsidRDefault="004F5EE8" w:rsidP="00102B59">
      <w:pPr>
        <w:tabs>
          <w:tab w:val="left" w:pos="720"/>
        </w:tabs>
        <w:spacing w:line="264" w:lineRule="auto"/>
        <w:ind w:firstLine="720"/>
        <w:rPr>
          <w:rFonts w:ascii="Arial" w:hAnsi="Arial" w:cs="Arial"/>
          <w:sz w:val="22"/>
          <w:szCs w:val="22"/>
        </w:rPr>
      </w:pPr>
    </w:p>
    <w:p w:rsidR="004F5EE8" w:rsidRPr="00D04E17" w:rsidRDefault="004F5EE8" w:rsidP="00102B59">
      <w:pPr>
        <w:tabs>
          <w:tab w:val="left" w:pos="720"/>
        </w:tabs>
        <w:spacing w:line="264" w:lineRule="auto"/>
        <w:ind w:firstLine="720"/>
        <w:rPr>
          <w:rFonts w:ascii="Arial" w:hAnsi="Arial" w:cs="Arial"/>
          <w:sz w:val="22"/>
          <w:szCs w:val="22"/>
        </w:rPr>
      </w:pPr>
      <w:r w:rsidRPr="00D04E17">
        <w:rPr>
          <w:rFonts w:ascii="Arial" w:hAnsi="Arial" w:cs="Arial"/>
          <w:b/>
          <w:sz w:val="22"/>
          <w:szCs w:val="22"/>
        </w:rPr>
        <w:t>WHEREAS</w:t>
      </w:r>
      <w:r w:rsidRPr="00D04E17">
        <w:rPr>
          <w:rFonts w:ascii="Arial" w:hAnsi="Arial" w:cs="Arial"/>
          <w:sz w:val="22"/>
          <w:szCs w:val="22"/>
        </w:rPr>
        <w:t>, the Parties wish to protect their Confidential Information by making any disclosure of Confidential Information subject to the confidentiality and non-circumvent provisions of this Agreement.</w:t>
      </w:r>
    </w:p>
    <w:p w:rsidR="004F5EE8" w:rsidRPr="00D04E17" w:rsidRDefault="004F5EE8" w:rsidP="00D04E17">
      <w:pPr>
        <w:spacing w:line="264" w:lineRule="auto"/>
        <w:ind w:firstLine="720"/>
        <w:rPr>
          <w:rFonts w:ascii="Arial" w:hAnsi="Arial" w:cs="Arial"/>
          <w:sz w:val="22"/>
          <w:szCs w:val="22"/>
        </w:rPr>
      </w:pPr>
    </w:p>
    <w:p w:rsidR="004F5EE8" w:rsidRPr="00D04E17" w:rsidRDefault="004F5EE8" w:rsidP="00D04E17">
      <w:pPr>
        <w:pStyle w:val="BodyText"/>
        <w:spacing w:line="264" w:lineRule="auto"/>
        <w:rPr>
          <w:rFonts w:cs="Arial"/>
          <w:szCs w:val="22"/>
        </w:rPr>
      </w:pPr>
      <w:r w:rsidRPr="00D04E17">
        <w:rPr>
          <w:rFonts w:cs="Arial"/>
          <w:b/>
          <w:szCs w:val="22"/>
        </w:rPr>
        <w:t>NOW, THEREFORE</w:t>
      </w:r>
      <w:r w:rsidRPr="00D04E17">
        <w:rPr>
          <w:rFonts w:cs="Arial"/>
          <w:szCs w:val="22"/>
        </w:rPr>
        <w:t>, in consideration of the mutual agreements and covenants contained herein, the Parties hereby agree as follows:</w:t>
      </w:r>
    </w:p>
    <w:p w:rsidR="00072A03" w:rsidRPr="00D04E17" w:rsidRDefault="00072A03" w:rsidP="00D04E1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rFonts w:cs="Arial"/>
          <w:szCs w:val="22"/>
        </w:rPr>
      </w:pPr>
    </w:p>
    <w:p w:rsidR="00B12C64" w:rsidRPr="00D04E17" w:rsidRDefault="00B12C64" w:rsidP="00D04E1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rFonts w:cs="Arial"/>
          <w:b/>
          <w:szCs w:val="22"/>
        </w:rPr>
      </w:pPr>
      <w:r w:rsidRPr="00D04E17">
        <w:rPr>
          <w:rFonts w:cs="Arial"/>
          <w:b/>
          <w:szCs w:val="22"/>
        </w:rPr>
        <w:t>AGREEMENT</w:t>
      </w:r>
    </w:p>
    <w:p w:rsidR="00B12C64" w:rsidRPr="00D04E17" w:rsidRDefault="00B12C64" w:rsidP="00D04E1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rFonts w:cs="Arial"/>
          <w:szCs w:val="22"/>
        </w:rPr>
      </w:pPr>
    </w:p>
    <w:p w:rsidR="00CD7072" w:rsidRPr="00D04E17" w:rsidRDefault="00CD7072" w:rsidP="00D04E17">
      <w:pPr>
        <w:numPr>
          <w:ilvl w:val="0"/>
          <w:numId w:val="10"/>
        </w:numPr>
        <w:tabs>
          <w:tab w:val="num" w:pos="540"/>
        </w:tabs>
        <w:spacing w:line="264" w:lineRule="auto"/>
        <w:ind w:left="540" w:hanging="540"/>
        <w:rPr>
          <w:rFonts w:ascii="Arial" w:hAnsi="Arial" w:cs="Arial"/>
          <w:b/>
          <w:sz w:val="22"/>
          <w:szCs w:val="22"/>
          <w:u w:val="single"/>
        </w:rPr>
      </w:pPr>
      <w:r w:rsidRPr="00D04E17">
        <w:rPr>
          <w:rFonts w:ascii="Arial" w:hAnsi="Arial" w:cs="Arial"/>
          <w:b/>
          <w:sz w:val="22"/>
          <w:szCs w:val="22"/>
          <w:u w:val="single"/>
        </w:rPr>
        <w:t>Definitions.</w:t>
      </w:r>
    </w:p>
    <w:p w:rsidR="00CD7072" w:rsidRPr="00D04E17" w:rsidRDefault="00CD7072" w:rsidP="00D04E17">
      <w:pPr>
        <w:numPr>
          <w:ilvl w:val="0"/>
          <w:numId w:val="12"/>
        </w:numPr>
        <w:tabs>
          <w:tab w:val="clear" w:pos="720"/>
          <w:tab w:val="num" w:pos="900"/>
        </w:tabs>
        <w:spacing w:line="264" w:lineRule="auto"/>
        <w:ind w:left="900"/>
        <w:rPr>
          <w:rFonts w:ascii="Arial" w:hAnsi="Arial" w:cs="Arial"/>
          <w:sz w:val="22"/>
          <w:szCs w:val="22"/>
        </w:rPr>
      </w:pPr>
      <w:r w:rsidRPr="00D04E17">
        <w:rPr>
          <w:rFonts w:ascii="Arial" w:hAnsi="Arial" w:cs="Arial"/>
          <w:b/>
          <w:sz w:val="22"/>
          <w:szCs w:val="22"/>
        </w:rPr>
        <w:t xml:space="preserve">Authorized Person </w:t>
      </w:r>
      <w:r w:rsidRPr="00D04E17">
        <w:rPr>
          <w:rFonts w:ascii="Arial" w:hAnsi="Arial" w:cs="Arial"/>
          <w:sz w:val="22"/>
          <w:szCs w:val="22"/>
        </w:rPr>
        <w:t>means Recipient’s or its affiliate’s employees, officers, legal counsel, members of Recipient's board of directors or supervisory board, and independent contractors, each of whom Recipient requires to comply with the obligations of Recipient under this Agreement.</w:t>
      </w:r>
    </w:p>
    <w:p w:rsidR="00CD7072" w:rsidRPr="00D04E17" w:rsidRDefault="00CD7072" w:rsidP="00D04E17">
      <w:pPr>
        <w:numPr>
          <w:ilvl w:val="0"/>
          <w:numId w:val="12"/>
        </w:numPr>
        <w:tabs>
          <w:tab w:val="clear" w:pos="720"/>
          <w:tab w:val="num" w:pos="900"/>
        </w:tabs>
        <w:spacing w:line="264" w:lineRule="auto"/>
        <w:ind w:left="900"/>
        <w:rPr>
          <w:rFonts w:ascii="Arial" w:hAnsi="Arial" w:cs="Arial"/>
          <w:sz w:val="22"/>
          <w:szCs w:val="22"/>
        </w:rPr>
      </w:pPr>
      <w:proofErr w:type="gramStart"/>
      <w:r w:rsidRPr="00D04E17">
        <w:rPr>
          <w:rFonts w:ascii="Arial" w:hAnsi="Arial" w:cs="Arial"/>
          <w:b/>
          <w:sz w:val="22"/>
          <w:szCs w:val="22"/>
        </w:rPr>
        <w:t xml:space="preserve">Confidential Information </w:t>
      </w:r>
      <w:r w:rsidRPr="00D04E17">
        <w:rPr>
          <w:rFonts w:ascii="Arial" w:hAnsi="Arial" w:cs="Arial"/>
          <w:sz w:val="22"/>
          <w:szCs w:val="22"/>
        </w:rPr>
        <w:t xml:space="preserve">means any information, other than Trade Secrets (as defined below), regardless of form, that is proprietary or maintained in confidence by </w:t>
      </w:r>
      <w:r w:rsidRPr="00D04E17">
        <w:rPr>
          <w:rFonts w:ascii="Arial" w:hAnsi="Arial" w:cs="Arial"/>
          <w:sz w:val="22"/>
          <w:szCs w:val="22"/>
        </w:rPr>
        <w:lastRenderedPageBreak/>
        <w:t>the party disclosing such Confidential Information (the “Disclosing Party”), including ideas, techniques, sketches, drawings, works of authorship, models, inventions, know-how, processes, apparatuses, equipment, algorithms, software programs, software source documents, and formulae related to the current, future, and proposed products and services of each of the Parties, such as information concerning research, experimental work, development, design details and specifications, engineering, financial information, procurement requirements, purchasing, manufacturing, customer lists, investors, employees, business and contractual relationships, business forecasts, sales and merchandising, and marketing plans.</w:t>
      </w:r>
      <w:proofErr w:type="gramEnd"/>
    </w:p>
    <w:p w:rsidR="00CD7072" w:rsidRPr="00D04E17" w:rsidRDefault="00CD7072" w:rsidP="00D04E17">
      <w:pPr>
        <w:numPr>
          <w:ilvl w:val="0"/>
          <w:numId w:val="12"/>
        </w:numPr>
        <w:tabs>
          <w:tab w:val="clear" w:pos="720"/>
          <w:tab w:val="num" w:pos="900"/>
        </w:tabs>
        <w:spacing w:line="264" w:lineRule="auto"/>
        <w:ind w:left="900"/>
        <w:rPr>
          <w:rFonts w:ascii="Arial" w:hAnsi="Arial" w:cs="Arial"/>
          <w:sz w:val="22"/>
          <w:szCs w:val="22"/>
        </w:rPr>
      </w:pPr>
      <w:r w:rsidRPr="00D04E17">
        <w:rPr>
          <w:rFonts w:ascii="Arial" w:hAnsi="Arial" w:cs="Arial"/>
          <w:b/>
          <w:sz w:val="22"/>
          <w:szCs w:val="22"/>
        </w:rPr>
        <w:t>Owner</w:t>
      </w:r>
      <w:r w:rsidRPr="00D04E17">
        <w:rPr>
          <w:rFonts w:ascii="Arial" w:hAnsi="Arial" w:cs="Arial"/>
          <w:sz w:val="22"/>
          <w:szCs w:val="22"/>
        </w:rPr>
        <w:t xml:space="preserve"> means the Party disclosing Proprietary Information to the other Party to this Agreement.</w:t>
      </w:r>
    </w:p>
    <w:p w:rsidR="00CD7072" w:rsidRPr="00D04E17" w:rsidRDefault="00CD7072" w:rsidP="00D04E17">
      <w:pPr>
        <w:numPr>
          <w:ilvl w:val="0"/>
          <w:numId w:val="12"/>
        </w:numPr>
        <w:tabs>
          <w:tab w:val="clear" w:pos="720"/>
          <w:tab w:val="num" w:pos="900"/>
        </w:tabs>
        <w:spacing w:line="264" w:lineRule="auto"/>
        <w:ind w:left="900"/>
        <w:rPr>
          <w:rFonts w:ascii="Arial" w:hAnsi="Arial" w:cs="Arial"/>
          <w:sz w:val="22"/>
          <w:szCs w:val="22"/>
        </w:rPr>
      </w:pPr>
      <w:r w:rsidRPr="00D04E17">
        <w:rPr>
          <w:rFonts w:ascii="Arial" w:hAnsi="Arial" w:cs="Arial"/>
          <w:b/>
          <w:sz w:val="22"/>
          <w:szCs w:val="22"/>
        </w:rPr>
        <w:t>Proprietary Information</w:t>
      </w:r>
      <w:r w:rsidRPr="00D04E17">
        <w:rPr>
          <w:rFonts w:ascii="Arial" w:hAnsi="Arial" w:cs="Arial"/>
          <w:sz w:val="22"/>
          <w:szCs w:val="22"/>
        </w:rPr>
        <w:t xml:space="preserve"> means Trade Secrets and Confidential Information of Owner (or of a third party providing such information to the Disclosing Party).</w:t>
      </w:r>
    </w:p>
    <w:p w:rsidR="00CD7072" w:rsidRPr="00D04E17" w:rsidRDefault="00CD7072" w:rsidP="00D04E17">
      <w:pPr>
        <w:numPr>
          <w:ilvl w:val="0"/>
          <w:numId w:val="12"/>
        </w:numPr>
        <w:tabs>
          <w:tab w:val="clear" w:pos="720"/>
          <w:tab w:val="num" w:pos="900"/>
        </w:tabs>
        <w:spacing w:line="264" w:lineRule="auto"/>
        <w:ind w:left="900"/>
        <w:rPr>
          <w:rFonts w:ascii="Arial" w:hAnsi="Arial" w:cs="Arial"/>
          <w:sz w:val="22"/>
          <w:szCs w:val="22"/>
        </w:rPr>
      </w:pPr>
      <w:r w:rsidRPr="00D04E17">
        <w:rPr>
          <w:rFonts w:ascii="Arial" w:hAnsi="Arial" w:cs="Arial"/>
          <w:b/>
          <w:sz w:val="22"/>
          <w:szCs w:val="22"/>
        </w:rPr>
        <w:t>Receiving Party</w:t>
      </w:r>
      <w:r w:rsidRPr="00D04E17">
        <w:rPr>
          <w:rFonts w:ascii="Arial" w:hAnsi="Arial" w:cs="Arial"/>
          <w:sz w:val="22"/>
          <w:szCs w:val="22"/>
        </w:rPr>
        <w:t xml:space="preserve"> means the Party who receives Proprietary Information under this Agreement, including Authorized Persons.</w:t>
      </w:r>
    </w:p>
    <w:p w:rsidR="00CD7072" w:rsidRPr="00D04E17" w:rsidRDefault="00CD7072" w:rsidP="00D04E17">
      <w:pPr>
        <w:numPr>
          <w:ilvl w:val="0"/>
          <w:numId w:val="12"/>
        </w:numPr>
        <w:tabs>
          <w:tab w:val="clear" w:pos="720"/>
          <w:tab w:val="num" w:pos="900"/>
        </w:tabs>
        <w:spacing w:line="264" w:lineRule="auto"/>
        <w:ind w:left="900"/>
        <w:rPr>
          <w:rFonts w:ascii="Arial" w:hAnsi="Arial" w:cs="Arial"/>
          <w:sz w:val="22"/>
          <w:szCs w:val="22"/>
        </w:rPr>
      </w:pPr>
      <w:r w:rsidRPr="00D04E17">
        <w:rPr>
          <w:rFonts w:ascii="Arial" w:hAnsi="Arial" w:cs="Arial"/>
          <w:b/>
          <w:sz w:val="22"/>
          <w:szCs w:val="22"/>
        </w:rPr>
        <w:t xml:space="preserve">Third Party </w:t>
      </w:r>
      <w:r w:rsidRPr="00D04E17">
        <w:rPr>
          <w:rFonts w:ascii="Arial" w:hAnsi="Arial" w:cs="Arial"/>
          <w:sz w:val="22"/>
          <w:szCs w:val="22"/>
        </w:rPr>
        <w:t>means any person other than an Authorized Person or the Parties hereto.</w:t>
      </w:r>
    </w:p>
    <w:p w:rsidR="00CD7072" w:rsidRPr="00D04E17" w:rsidRDefault="00CD7072" w:rsidP="00D04E17">
      <w:pPr>
        <w:numPr>
          <w:ilvl w:val="0"/>
          <w:numId w:val="12"/>
        </w:numPr>
        <w:tabs>
          <w:tab w:val="clear" w:pos="720"/>
          <w:tab w:val="num" w:pos="900"/>
        </w:tabs>
        <w:spacing w:line="264" w:lineRule="auto"/>
        <w:ind w:left="907"/>
        <w:rPr>
          <w:rFonts w:ascii="Arial" w:hAnsi="Arial" w:cs="Arial"/>
          <w:sz w:val="22"/>
          <w:szCs w:val="22"/>
        </w:rPr>
      </w:pPr>
      <w:proofErr w:type="gramStart"/>
      <w:r w:rsidRPr="00D04E17">
        <w:rPr>
          <w:rFonts w:ascii="Arial" w:hAnsi="Arial" w:cs="Arial"/>
          <w:b/>
          <w:sz w:val="22"/>
          <w:szCs w:val="22"/>
        </w:rPr>
        <w:t xml:space="preserve">Trade Secrets </w:t>
      </w:r>
      <w:r w:rsidRPr="00D04E17">
        <w:rPr>
          <w:rFonts w:ascii="Arial" w:hAnsi="Arial" w:cs="Arial"/>
          <w:sz w:val="22"/>
          <w:szCs w:val="22"/>
        </w:rPr>
        <w:t>means information constituting a trade secret, including but not limited to technical or non-technical data, plans, formulas, patterns, compilations, programs, devices, methods, techniques, drawings, processes, financial data, financial plans, business plans, organizational structure, product plans, actual or potential customers or suppliers, which derives economic value, actual or potential from not being generally known to, and not being readily ascertainable by other persons who can obtain economic value from its disclosure or use.</w:t>
      </w:r>
      <w:proofErr w:type="gramEnd"/>
    </w:p>
    <w:p w:rsidR="00CD7072" w:rsidRPr="00D04E17" w:rsidRDefault="00CD7072" w:rsidP="00D04E17">
      <w:pPr>
        <w:spacing w:line="264" w:lineRule="auto"/>
        <w:ind w:left="547"/>
        <w:rPr>
          <w:rFonts w:ascii="Arial" w:hAnsi="Arial" w:cs="Arial"/>
          <w:sz w:val="22"/>
          <w:szCs w:val="22"/>
        </w:rPr>
      </w:pPr>
    </w:p>
    <w:p w:rsidR="00CD7072" w:rsidRPr="00D04E17" w:rsidRDefault="00CD7072" w:rsidP="00D04E17">
      <w:pPr>
        <w:pStyle w:val="TabbedL1"/>
        <w:numPr>
          <w:ilvl w:val="0"/>
          <w:numId w:val="10"/>
        </w:numPr>
        <w:tabs>
          <w:tab w:val="clear" w:pos="450"/>
          <w:tab w:val="num" w:pos="540"/>
        </w:tabs>
        <w:spacing w:after="0" w:line="264" w:lineRule="auto"/>
        <w:ind w:left="540" w:hanging="540"/>
        <w:rPr>
          <w:rFonts w:ascii="Arial" w:hAnsi="Arial" w:cs="Arial"/>
          <w:sz w:val="22"/>
          <w:szCs w:val="22"/>
        </w:rPr>
      </w:pPr>
      <w:r w:rsidRPr="00D04E17">
        <w:rPr>
          <w:rFonts w:ascii="Arial" w:hAnsi="Arial" w:cs="Arial"/>
          <w:b/>
          <w:sz w:val="22"/>
          <w:szCs w:val="22"/>
          <w:u w:val="single"/>
        </w:rPr>
        <w:t>Use of Confidential Information</w:t>
      </w:r>
      <w:r w:rsidRPr="00D04E17">
        <w:rPr>
          <w:rFonts w:ascii="Arial" w:hAnsi="Arial" w:cs="Arial"/>
          <w:sz w:val="22"/>
          <w:szCs w:val="22"/>
        </w:rPr>
        <w:t xml:space="preserve">.  Each party agrees that its organization, principals, employees and agents (“Representatives”) shall hold all Confidential Information received pursuant to this Agreement in trust and confidence and will not at any time, directly or indirectly, furnish or divulge any of the Proprietary Information to an unauthorized Third Party.  The Receiving Party may only disclose the Proprietary Information to an Authorized Person who </w:t>
      </w:r>
      <w:proofErr w:type="gramStart"/>
      <w:r w:rsidRPr="00D04E17">
        <w:rPr>
          <w:rFonts w:ascii="Arial" w:hAnsi="Arial" w:cs="Arial"/>
          <w:sz w:val="22"/>
          <w:szCs w:val="22"/>
        </w:rPr>
        <w:t>is made</w:t>
      </w:r>
      <w:proofErr w:type="gramEnd"/>
      <w:r w:rsidRPr="00D04E17">
        <w:rPr>
          <w:rFonts w:ascii="Arial" w:hAnsi="Arial" w:cs="Arial"/>
          <w:sz w:val="22"/>
          <w:szCs w:val="22"/>
        </w:rPr>
        <w:t xml:space="preserve"> aware of and agrees to be bound by the terms of this Agreement who has a need to know such information. The Receiving Party agrees to not use such information for any purpose other than the Business Purpose specified herein and </w:t>
      </w:r>
      <w:proofErr w:type="gramStart"/>
      <w:r w:rsidRPr="00D04E17">
        <w:rPr>
          <w:rFonts w:ascii="Arial" w:hAnsi="Arial" w:cs="Arial"/>
          <w:sz w:val="22"/>
          <w:szCs w:val="22"/>
        </w:rPr>
        <w:t>shall not, without the prior written approval of the Disclosing Party, reproduce</w:t>
      </w:r>
      <w:proofErr w:type="gramEnd"/>
      <w:r w:rsidRPr="00D04E17">
        <w:rPr>
          <w:rFonts w:ascii="Arial" w:hAnsi="Arial" w:cs="Arial"/>
          <w:sz w:val="22"/>
          <w:szCs w:val="22"/>
        </w:rPr>
        <w:t xml:space="preserve"> any Confidential Information received pursuant to this Agreement.  The Receiving Party shall not </w:t>
      </w:r>
      <w:proofErr w:type="gramStart"/>
      <w:r w:rsidRPr="00D04E17">
        <w:rPr>
          <w:rFonts w:ascii="Arial" w:hAnsi="Arial" w:cs="Arial"/>
          <w:sz w:val="22"/>
          <w:szCs w:val="22"/>
        </w:rPr>
        <w:t>use or exploit or attempt to use or exploit in any way or manner whatsoever the Proprietary Information for its own private benefit or for the benefit of any person, firm</w:t>
      </w:r>
      <w:proofErr w:type="gramEnd"/>
      <w:r w:rsidRPr="00D04E17">
        <w:rPr>
          <w:rFonts w:ascii="Arial" w:hAnsi="Arial" w:cs="Arial"/>
          <w:sz w:val="22"/>
          <w:szCs w:val="22"/>
        </w:rPr>
        <w:t xml:space="preserve"> or entity other than the Owner.  The Receiving Party shall notify Owner immediately upon discovery of any unauthorized use or disclosure of the Proprietary Information.</w:t>
      </w:r>
    </w:p>
    <w:p w:rsidR="00721CA8" w:rsidRPr="00D04E17" w:rsidRDefault="00721CA8" w:rsidP="00D04E17">
      <w:pPr>
        <w:spacing w:line="264" w:lineRule="auto"/>
        <w:rPr>
          <w:rFonts w:ascii="Arial" w:hAnsi="Arial" w:cs="Arial"/>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Need to Know</w:t>
      </w:r>
      <w:r w:rsidRPr="00D04E17">
        <w:rPr>
          <w:rFonts w:ascii="Arial" w:hAnsi="Arial" w:cs="Arial"/>
          <w:b/>
          <w:sz w:val="22"/>
          <w:szCs w:val="22"/>
        </w:rPr>
        <w:t>.</w:t>
      </w:r>
      <w:r w:rsidRPr="00D04E17">
        <w:rPr>
          <w:rFonts w:ascii="Arial" w:hAnsi="Arial" w:cs="Arial"/>
          <w:sz w:val="22"/>
          <w:szCs w:val="22"/>
        </w:rPr>
        <w:t xml:space="preserve">  The Receiving Party further agrees to limit disclosure of the Confidential Information received to those of its employees who have a need to know the information to affect the Business Purpose.  Neither the Receiving Party nor its Representatives will duplicate any Confidential In</w:t>
      </w:r>
      <w:r w:rsidR="009357D1">
        <w:rPr>
          <w:rFonts w:ascii="Arial" w:hAnsi="Arial" w:cs="Arial"/>
          <w:sz w:val="22"/>
          <w:szCs w:val="22"/>
        </w:rPr>
        <w:t xml:space="preserve">formation (except as </w:t>
      </w:r>
      <w:proofErr w:type="gramStart"/>
      <w:r w:rsidR="009357D1">
        <w:rPr>
          <w:rFonts w:ascii="Arial" w:hAnsi="Arial" w:cs="Arial"/>
          <w:sz w:val="22"/>
          <w:szCs w:val="22"/>
        </w:rPr>
        <w:t xml:space="preserve">absolutely </w:t>
      </w:r>
      <w:r w:rsidRPr="00D04E17">
        <w:rPr>
          <w:rFonts w:ascii="Arial" w:hAnsi="Arial" w:cs="Arial"/>
          <w:sz w:val="22"/>
          <w:szCs w:val="22"/>
        </w:rPr>
        <w:t>necessary</w:t>
      </w:r>
      <w:proofErr w:type="gramEnd"/>
      <w:r w:rsidRPr="00D04E17">
        <w:rPr>
          <w:rFonts w:ascii="Arial" w:hAnsi="Arial" w:cs="Arial"/>
          <w:sz w:val="22"/>
          <w:szCs w:val="22"/>
        </w:rPr>
        <w:t xml:space="preserve"> for the purposes referred to in paragraph 2 above) and the Receiving Party and its Representatives will employ such procedures as reasonably necessary to control the copying and distribution of any Confidential Information.</w:t>
      </w:r>
    </w:p>
    <w:p w:rsidR="00CD7072" w:rsidRPr="00D04E17" w:rsidRDefault="00CD7072" w:rsidP="00D04E17">
      <w:pPr>
        <w:tabs>
          <w:tab w:val="num" w:pos="540"/>
        </w:tabs>
        <w:spacing w:line="264" w:lineRule="auto"/>
        <w:ind w:left="540" w:hanging="540"/>
        <w:rPr>
          <w:rFonts w:ascii="Arial" w:hAnsi="Arial" w:cs="Arial"/>
          <w:sz w:val="22"/>
          <w:szCs w:val="22"/>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sz w:val="22"/>
          <w:szCs w:val="22"/>
        </w:rPr>
      </w:pPr>
      <w:r w:rsidRPr="00D04E17">
        <w:rPr>
          <w:rFonts w:ascii="Arial" w:hAnsi="Arial" w:cs="Arial"/>
          <w:b/>
          <w:sz w:val="22"/>
          <w:szCs w:val="22"/>
          <w:u w:val="single"/>
        </w:rPr>
        <w:t>Further Agreements</w:t>
      </w:r>
      <w:r w:rsidRPr="00D04E17">
        <w:rPr>
          <w:rFonts w:ascii="Arial" w:hAnsi="Arial" w:cs="Arial"/>
          <w:sz w:val="22"/>
          <w:szCs w:val="22"/>
        </w:rPr>
        <w:t xml:space="preserve">.  In each instance that the Parties elect </w:t>
      </w:r>
      <w:proofErr w:type="gramStart"/>
      <w:r w:rsidRPr="00D04E17">
        <w:rPr>
          <w:rFonts w:ascii="Arial" w:hAnsi="Arial" w:cs="Arial"/>
          <w:sz w:val="22"/>
          <w:szCs w:val="22"/>
        </w:rPr>
        <w:t>to together participate</w:t>
      </w:r>
      <w:proofErr w:type="gramEnd"/>
      <w:r w:rsidRPr="00D04E17">
        <w:rPr>
          <w:rFonts w:ascii="Arial" w:hAnsi="Arial" w:cs="Arial"/>
          <w:sz w:val="22"/>
          <w:szCs w:val="22"/>
        </w:rPr>
        <w:t xml:space="preserve"> in a Project, the Parties will coordinate with one another and enter into a formal agreement for the development of the Project (the “</w:t>
      </w:r>
      <w:r w:rsidRPr="00D04E17">
        <w:rPr>
          <w:rFonts w:ascii="Arial" w:hAnsi="Arial" w:cs="Arial"/>
          <w:sz w:val="22"/>
          <w:szCs w:val="22"/>
          <w:u w:val="single"/>
        </w:rPr>
        <w:t>Project Agreement</w:t>
      </w:r>
      <w:r w:rsidRPr="00D04E17">
        <w:rPr>
          <w:rFonts w:ascii="Arial" w:hAnsi="Arial" w:cs="Arial"/>
          <w:sz w:val="22"/>
          <w:szCs w:val="22"/>
        </w:rPr>
        <w:t xml:space="preserve">”). The obligations of this Agreement shall survive until the execution of the Project Agreement (and thereafter the confidentiality provisions in such agreement shall govern).  Notwithstanding any provision herein to the contrary, in the event that the Parties enter into a Project Agreement, the obligations of this Agreement shall survive with respect to any Contact that is not a signatory to such Project Agreement. </w:t>
      </w:r>
    </w:p>
    <w:p w:rsidR="00CD7072" w:rsidRPr="00D04E17" w:rsidRDefault="00CD7072" w:rsidP="00D04E17">
      <w:pPr>
        <w:pStyle w:val="ListParagraph"/>
        <w:spacing w:line="264" w:lineRule="auto"/>
        <w:ind w:left="0"/>
        <w:rPr>
          <w:rFonts w:ascii="Arial" w:hAnsi="Arial" w:cs="Arial"/>
          <w:b/>
          <w:sz w:val="22"/>
          <w:szCs w:val="22"/>
          <w:u w:val="single"/>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sz w:val="22"/>
          <w:szCs w:val="22"/>
        </w:rPr>
      </w:pPr>
      <w:r w:rsidRPr="00D04E17">
        <w:rPr>
          <w:rFonts w:ascii="Arial" w:hAnsi="Arial" w:cs="Arial"/>
          <w:b/>
          <w:sz w:val="22"/>
          <w:szCs w:val="22"/>
          <w:u w:val="single"/>
        </w:rPr>
        <w:t>Exceptions to Definition of Confidential Information</w:t>
      </w:r>
      <w:r w:rsidRPr="00D04E17">
        <w:rPr>
          <w:rFonts w:ascii="Arial" w:hAnsi="Arial" w:cs="Arial"/>
          <w:b/>
          <w:sz w:val="22"/>
          <w:szCs w:val="22"/>
        </w:rPr>
        <w:t xml:space="preserve">.  </w:t>
      </w:r>
      <w:r w:rsidRPr="00D04E17">
        <w:rPr>
          <w:rFonts w:ascii="Arial" w:hAnsi="Arial" w:cs="Arial"/>
          <w:sz w:val="22"/>
          <w:szCs w:val="22"/>
        </w:rPr>
        <w:t>The Receiving Party will not have any obligations under this Agreement with respect to a specific portion of the Confidential Information of the Disclosing Party if such Receiving Party can demonstrate with competent evidence that such portion of Confidential Information:</w:t>
      </w:r>
    </w:p>
    <w:p w:rsidR="00CD7072" w:rsidRPr="00D04E17" w:rsidRDefault="00CD7072" w:rsidP="00D04E17">
      <w:pPr>
        <w:pStyle w:val="TabbedL2"/>
        <w:spacing w:after="0" w:line="264" w:lineRule="auto"/>
        <w:ind w:left="1080" w:hanging="360"/>
        <w:rPr>
          <w:rFonts w:ascii="Arial" w:hAnsi="Arial" w:cs="Arial"/>
          <w:sz w:val="22"/>
          <w:szCs w:val="22"/>
        </w:rPr>
      </w:pPr>
      <w:r w:rsidRPr="00D04E17">
        <w:rPr>
          <w:rFonts w:ascii="Arial" w:hAnsi="Arial" w:cs="Arial"/>
          <w:sz w:val="22"/>
          <w:szCs w:val="22"/>
        </w:rPr>
        <w:t>was in the public domain at the time it was disclosed to the Receiving Party;</w:t>
      </w:r>
    </w:p>
    <w:p w:rsidR="00CD7072" w:rsidRPr="00D04E17" w:rsidRDefault="00CD7072" w:rsidP="00D04E17">
      <w:pPr>
        <w:pStyle w:val="TabbedL2"/>
        <w:spacing w:after="0" w:line="264" w:lineRule="auto"/>
        <w:ind w:left="1080" w:hanging="360"/>
        <w:rPr>
          <w:rFonts w:ascii="Arial" w:hAnsi="Arial" w:cs="Arial"/>
          <w:sz w:val="22"/>
          <w:szCs w:val="22"/>
        </w:rPr>
      </w:pPr>
      <w:r w:rsidRPr="00D04E17">
        <w:rPr>
          <w:rFonts w:ascii="Arial" w:hAnsi="Arial" w:cs="Arial"/>
          <w:sz w:val="22"/>
          <w:szCs w:val="22"/>
        </w:rPr>
        <w:t>entered the public domain subsequent to the time it was disclosed to the Receiving Party, through no fault of the Receiving Party;</w:t>
      </w:r>
    </w:p>
    <w:p w:rsidR="00CD7072" w:rsidRPr="00D04E17" w:rsidRDefault="00CD7072" w:rsidP="00D04E17">
      <w:pPr>
        <w:pStyle w:val="TabbedL2"/>
        <w:spacing w:after="0" w:line="264" w:lineRule="auto"/>
        <w:ind w:left="1080" w:hanging="360"/>
        <w:rPr>
          <w:rFonts w:ascii="Arial" w:hAnsi="Arial" w:cs="Arial"/>
          <w:sz w:val="22"/>
          <w:szCs w:val="22"/>
        </w:rPr>
      </w:pPr>
      <w:r w:rsidRPr="00D04E17">
        <w:rPr>
          <w:rFonts w:ascii="Arial" w:hAnsi="Arial" w:cs="Arial"/>
          <w:sz w:val="22"/>
          <w:szCs w:val="22"/>
        </w:rPr>
        <w:t>was in the Receiving Party’s possession free of any obligation of confidence at the time it was disclosed to the Receiving Party; or</w:t>
      </w:r>
    </w:p>
    <w:p w:rsidR="00CD7072" w:rsidRPr="00D04E17" w:rsidRDefault="00CD7072" w:rsidP="00D04E17">
      <w:pPr>
        <w:pStyle w:val="TabbedL2"/>
        <w:spacing w:after="0" w:line="264" w:lineRule="auto"/>
        <w:ind w:left="1080" w:hanging="360"/>
        <w:rPr>
          <w:rFonts w:ascii="Arial" w:hAnsi="Arial" w:cs="Arial"/>
          <w:sz w:val="22"/>
          <w:szCs w:val="22"/>
        </w:rPr>
      </w:pPr>
      <w:proofErr w:type="gramStart"/>
      <w:r w:rsidRPr="00D04E17">
        <w:rPr>
          <w:rFonts w:ascii="Arial" w:hAnsi="Arial" w:cs="Arial"/>
          <w:sz w:val="22"/>
          <w:szCs w:val="22"/>
        </w:rPr>
        <w:t>was</w:t>
      </w:r>
      <w:proofErr w:type="gramEnd"/>
      <w:r w:rsidRPr="00D04E17">
        <w:rPr>
          <w:rFonts w:ascii="Arial" w:hAnsi="Arial" w:cs="Arial"/>
          <w:sz w:val="22"/>
          <w:szCs w:val="22"/>
        </w:rPr>
        <w:t xml:space="preserve"> independently developed by Recipient without use of and by persons without access to Disclosing Party’s Proprietary Information.</w:t>
      </w:r>
    </w:p>
    <w:p w:rsidR="00721CA8" w:rsidRPr="00D04E17" w:rsidRDefault="00721CA8" w:rsidP="00D04E17">
      <w:pPr>
        <w:spacing w:line="264" w:lineRule="auto"/>
        <w:rPr>
          <w:rFonts w:ascii="Arial" w:hAnsi="Arial" w:cs="Arial"/>
        </w:rPr>
      </w:pPr>
    </w:p>
    <w:p w:rsidR="00CD7072" w:rsidRPr="00D04E17" w:rsidRDefault="00CD7072" w:rsidP="00D04E17">
      <w:pPr>
        <w:numPr>
          <w:ilvl w:val="0"/>
          <w:numId w:val="10"/>
        </w:numPr>
        <w:spacing w:line="264" w:lineRule="auto"/>
        <w:ind w:hanging="450"/>
        <w:rPr>
          <w:rFonts w:ascii="Arial" w:hAnsi="Arial" w:cs="Arial"/>
          <w:b/>
          <w:sz w:val="22"/>
          <w:szCs w:val="22"/>
        </w:rPr>
      </w:pPr>
      <w:r w:rsidRPr="00D04E17">
        <w:rPr>
          <w:rFonts w:ascii="Arial" w:hAnsi="Arial" w:cs="Arial"/>
          <w:b/>
          <w:sz w:val="22"/>
          <w:szCs w:val="22"/>
          <w:u w:val="single"/>
        </w:rPr>
        <w:t>Ownership</w:t>
      </w:r>
      <w:r w:rsidRPr="00D04E17">
        <w:rPr>
          <w:rFonts w:ascii="Arial" w:hAnsi="Arial" w:cs="Arial"/>
          <w:sz w:val="22"/>
          <w:szCs w:val="22"/>
        </w:rPr>
        <w:t xml:space="preserve">. All Confidential Information remains the property of the Disclosing Party and/or its licensors.  It is agreed that no license under any invention, patent, copyright, trade secret, or other proprietary right is granted, </w:t>
      </w:r>
      <w:proofErr w:type="gramStart"/>
      <w:r w:rsidRPr="00D04E17">
        <w:rPr>
          <w:rFonts w:ascii="Arial" w:hAnsi="Arial" w:cs="Arial"/>
          <w:sz w:val="22"/>
          <w:szCs w:val="22"/>
        </w:rPr>
        <w:t>either directly or indirectly,</w:t>
      </w:r>
      <w:proofErr w:type="gramEnd"/>
      <w:r w:rsidRPr="00D04E17">
        <w:rPr>
          <w:rFonts w:ascii="Arial" w:hAnsi="Arial" w:cs="Arial"/>
          <w:sz w:val="22"/>
          <w:szCs w:val="22"/>
        </w:rPr>
        <w:t xml:space="preserve"> by this Agreement or by any disclosure of Confidential Information.</w:t>
      </w:r>
    </w:p>
    <w:p w:rsidR="00CD7072" w:rsidRPr="00D04E17" w:rsidRDefault="00CD7072" w:rsidP="00D04E17">
      <w:pPr>
        <w:spacing w:line="264" w:lineRule="auto"/>
        <w:rPr>
          <w:rFonts w:ascii="Arial" w:hAnsi="Arial" w:cs="Arial"/>
          <w:b/>
          <w:sz w:val="22"/>
          <w:szCs w:val="22"/>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Warranty Disclaimer</w:t>
      </w:r>
      <w:r w:rsidRPr="00D04E17">
        <w:rPr>
          <w:rFonts w:ascii="Arial" w:hAnsi="Arial" w:cs="Arial"/>
          <w:b/>
          <w:sz w:val="22"/>
          <w:szCs w:val="22"/>
        </w:rPr>
        <w:t>.</w:t>
      </w:r>
      <w:r w:rsidRPr="00D04E17">
        <w:rPr>
          <w:rFonts w:ascii="Arial" w:hAnsi="Arial" w:cs="Arial"/>
          <w:sz w:val="22"/>
          <w:szCs w:val="22"/>
        </w:rPr>
        <w:t xml:space="preserve">  The disclosure of any trade secrets and confidential information by the Disclosing Party </w:t>
      </w:r>
      <w:proofErr w:type="gramStart"/>
      <w:r w:rsidRPr="00D04E17">
        <w:rPr>
          <w:rFonts w:ascii="Arial" w:hAnsi="Arial" w:cs="Arial"/>
          <w:sz w:val="22"/>
          <w:szCs w:val="22"/>
        </w:rPr>
        <w:t>is made</w:t>
      </w:r>
      <w:proofErr w:type="gramEnd"/>
      <w:r w:rsidRPr="00D04E17">
        <w:rPr>
          <w:rFonts w:ascii="Arial" w:hAnsi="Arial" w:cs="Arial"/>
          <w:sz w:val="22"/>
          <w:szCs w:val="22"/>
        </w:rPr>
        <w:t xml:space="preserve"> without any warranty or representation of any kind, including any implied warranties of merchantability, non-infringement, or fitness for a particular purpose.  </w:t>
      </w:r>
    </w:p>
    <w:p w:rsidR="00CD7072" w:rsidRPr="00D04E17" w:rsidRDefault="00CD7072" w:rsidP="00D04E17">
      <w:pPr>
        <w:pStyle w:val="ListParagraph"/>
        <w:spacing w:line="264" w:lineRule="auto"/>
        <w:rPr>
          <w:rFonts w:ascii="Arial" w:hAnsi="Arial" w:cs="Arial"/>
          <w:b/>
          <w:sz w:val="22"/>
          <w:szCs w:val="22"/>
          <w:u w:val="single"/>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Non-Circumvent</w:t>
      </w:r>
      <w:r w:rsidRPr="00D04E17">
        <w:rPr>
          <w:rFonts w:ascii="Arial" w:hAnsi="Arial" w:cs="Arial"/>
          <w:sz w:val="22"/>
          <w:szCs w:val="22"/>
        </w:rPr>
        <w:t xml:space="preserve">.  </w:t>
      </w:r>
      <w:proofErr w:type="gramStart"/>
      <w:r w:rsidRPr="00D04E17">
        <w:rPr>
          <w:rFonts w:ascii="Arial" w:hAnsi="Arial" w:cs="Arial"/>
          <w:sz w:val="22"/>
          <w:szCs w:val="22"/>
        </w:rPr>
        <w:t>Neither Party shall directly or indirectly circumvent the other with respect to any Project or Contact introduced to such Party (the “</w:t>
      </w:r>
      <w:r w:rsidRPr="00D04E17">
        <w:rPr>
          <w:rFonts w:ascii="Arial" w:hAnsi="Arial" w:cs="Arial"/>
          <w:sz w:val="22"/>
          <w:szCs w:val="22"/>
          <w:u w:val="single"/>
        </w:rPr>
        <w:t>Receiving Party</w:t>
      </w:r>
      <w:r w:rsidRPr="00D04E17">
        <w:rPr>
          <w:rFonts w:ascii="Arial" w:hAnsi="Arial" w:cs="Arial"/>
          <w:sz w:val="22"/>
          <w:szCs w:val="22"/>
        </w:rPr>
        <w:t>”) by the other (the “</w:t>
      </w:r>
      <w:r w:rsidRPr="00D04E17">
        <w:rPr>
          <w:rFonts w:ascii="Arial" w:hAnsi="Arial" w:cs="Arial"/>
          <w:sz w:val="22"/>
          <w:szCs w:val="22"/>
          <w:u w:val="single"/>
        </w:rPr>
        <w:t>Introducing</w:t>
      </w:r>
      <w:proofErr w:type="gramEnd"/>
      <w:r w:rsidRPr="00D04E17">
        <w:rPr>
          <w:rFonts w:ascii="Arial" w:hAnsi="Arial" w:cs="Arial"/>
          <w:sz w:val="22"/>
          <w:szCs w:val="22"/>
          <w:u w:val="single"/>
        </w:rPr>
        <w:t xml:space="preserve"> Party</w:t>
      </w:r>
      <w:r w:rsidRPr="00D04E17">
        <w:rPr>
          <w:rFonts w:ascii="Arial" w:hAnsi="Arial" w:cs="Arial"/>
          <w:sz w:val="22"/>
          <w:szCs w:val="22"/>
        </w:rPr>
        <w:t xml:space="preserve">”).  No Receiving Party shall enter into any agreement with respect to a Project introduced by the Introducing Party, or with any of the Introducing Party’s Contacts, without the Introducing Party’s express written permission, which permission </w:t>
      </w:r>
      <w:proofErr w:type="gramStart"/>
      <w:r w:rsidRPr="00D04E17">
        <w:rPr>
          <w:rFonts w:ascii="Arial" w:hAnsi="Arial" w:cs="Arial"/>
          <w:sz w:val="22"/>
          <w:szCs w:val="22"/>
        </w:rPr>
        <w:t>may be withheld</w:t>
      </w:r>
      <w:proofErr w:type="gramEnd"/>
      <w:r w:rsidRPr="00D04E17">
        <w:rPr>
          <w:rFonts w:ascii="Arial" w:hAnsi="Arial" w:cs="Arial"/>
          <w:sz w:val="22"/>
          <w:szCs w:val="22"/>
        </w:rPr>
        <w:t xml:space="preserve"> for any reason or for no reason.  </w:t>
      </w:r>
      <w:proofErr w:type="gramStart"/>
      <w:r w:rsidRPr="00D04E17">
        <w:rPr>
          <w:rFonts w:ascii="Arial" w:hAnsi="Arial" w:cs="Arial"/>
          <w:sz w:val="22"/>
          <w:szCs w:val="22"/>
        </w:rPr>
        <w:t>In the event that a Receiving Party would like to (</w:t>
      </w:r>
      <w:proofErr w:type="spellStart"/>
      <w:r w:rsidRPr="00D04E17">
        <w:rPr>
          <w:rFonts w:ascii="Arial" w:hAnsi="Arial" w:cs="Arial"/>
          <w:sz w:val="22"/>
          <w:szCs w:val="22"/>
        </w:rPr>
        <w:t>i</w:t>
      </w:r>
      <w:proofErr w:type="spellEnd"/>
      <w:r w:rsidRPr="00D04E17">
        <w:rPr>
          <w:rFonts w:ascii="Arial" w:hAnsi="Arial" w:cs="Arial"/>
          <w:sz w:val="22"/>
          <w:szCs w:val="22"/>
        </w:rPr>
        <w:t>) further develop a Project, or (ii) pursue any transaction or other relationship with a Contact, (in each case if such Project or Contact was introduced by the Introducing Party) then the Introducing Party must approve (which approval may be withheld for any reason or no reason) each agreement with respect to the development or pursuit of each Project, transaction or relationship with such Contact, prior to the Receiving Party’s proposing such agreements.</w:t>
      </w:r>
      <w:proofErr w:type="gramEnd"/>
      <w:r w:rsidRPr="00D04E17">
        <w:rPr>
          <w:rFonts w:ascii="Arial" w:hAnsi="Arial" w:cs="Arial"/>
          <w:sz w:val="22"/>
          <w:szCs w:val="22"/>
        </w:rPr>
        <w:t xml:space="preserve">  </w:t>
      </w:r>
      <w:proofErr w:type="gramStart"/>
      <w:r w:rsidRPr="00D04E17">
        <w:rPr>
          <w:rFonts w:ascii="Arial" w:hAnsi="Arial" w:cs="Arial"/>
          <w:sz w:val="22"/>
          <w:szCs w:val="22"/>
        </w:rPr>
        <w:t xml:space="preserve">In the event that the Introducing Party permits the Receiving Party to contact any of its Contacts, then the Receiving Party agrees that it will copy the Introducing Party on all written communications, including those </w:t>
      </w:r>
      <w:r w:rsidRPr="00D04E17">
        <w:rPr>
          <w:rFonts w:ascii="Arial" w:hAnsi="Arial" w:cs="Arial"/>
          <w:sz w:val="22"/>
          <w:szCs w:val="22"/>
        </w:rPr>
        <w:lastRenderedPageBreak/>
        <w:t>accomplished by electronic mail, and shall send the Introducing Party a written summary of all oral communications with any Contact within 24 hours of such oral communication.</w:t>
      </w:r>
      <w:proofErr w:type="gramEnd"/>
      <w:r w:rsidRPr="00D04E17">
        <w:rPr>
          <w:rFonts w:ascii="Arial" w:hAnsi="Arial" w:cs="Arial"/>
          <w:sz w:val="22"/>
          <w:szCs w:val="22"/>
        </w:rPr>
        <w:t xml:space="preserve">  </w:t>
      </w:r>
    </w:p>
    <w:p w:rsidR="00CD7072" w:rsidRPr="00D04E17" w:rsidRDefault="00CD7072" w:rsidP="00D04E17">
      <w:pPr>
        <w:pStyle w:val="ListParagraph"/>
        <w:spacing w:line="264" w:lineRule="auto"/>
        <w:rPr>
          <w:rFonts w:ascii="Arial" w:hAnsi="Arial" w:cs="Arial"/>
          <w:b/>
          <w:sz w:val="22"/>
          <w:szCs w:val="22"/>
          <w:u w:val="single"/>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Term of Obligations</w:t>
      </w:r>
      <w:r w:rsidRPr="00D04E17">
        <w:rPr>
          <w:rFonts w:ascii="Arial" w:hAnsi="Arial" w:cs="Arial"/>
          <w:b/>
          <w:sz w:val="22"/>
          <w:szCs w:val="22"/>
        </w:rPr>
        <w:t xml:space="preserve">. </w:t>
      </w:r>
      <w:r w:rsidRPr="00D04E17">
        <w:rPr>
          <w:rFonts w:ascii="Arial" w:hAnsi="Arial" w:cs="Arial"/>
          <w:sz w:val="22"/>
          <w:szCs w:val="22"/>
        </w:rPr>
        <w:t>This Agreement shall commence as of the date first set forth.  The obligations of confidentiality and non-circumvention contained herein shall survive and continue for a period of five (5) years after expiration or termination of this Agreement, except for Trade Secrets, in which case the Receiving Party’s obligations shall remain in effect for as long as such information remains a trade secret under applicable law.</w:t>
      </w:r>
    </w:p>
    <w:p w:rsidR="00CD7072" w:rsidRPr="00D04E17" w:rsidRDefault="00CD7072" w:rsidP="00D04E17">
      <w:pPr>
        <w:tabs>
          <w:tab w:val="num" w:pos="540"/>
        </w:tabs>
        <w:spacing w:line="264" w:lineRule="auto"/>
        <w:ind w:left="540" w:hanging="540"/>
        <w:rPr>
          <w:rFonts w:ascii="Arial" w:hAnsi="Arial" w:cs="Arial"/>
          <w:b/>
          <w:sz w:val="22"/>
          <w:szCs w:val="22"/>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Assignment</w:t>
      </w:r>
      <w:r w:rsidRPr="00D04E17">
        <w:rPr>
          <w:rFonts w:ascii="Arial" w:hAnsi="Arial" w:cs="Arial"/>
          <w:b/>
          <w:sz w:val="22"/>
          <w:szCs w:val="22"/>
        </w:rPr>
        <w:t>.</w:t>
      </w:r>
      <w:r w:rsidRPr="00D04E17">
        <w:rPr>
          <w:rFonts w:ascii="Arial" w:hAnsi="Arial" w:cs="Arial"/>
          <w:sz w:val="22"/>
          <w:szCs w:val="22"/>
        </w:rPr>
        <w:t xml:space="preserve">  This Agreement is not assignable except by </w:t>
      </w:r>
      <w:r w:rsidR="004A4244">
        <w:rPr>
          <w:rFonts w:ascii="Arial" w:hAnsi="Arial" w:cs="Arial"/>
          <w:sz w:val="22"/>
          <w:szCs w:val="22"/>
        </w:rPr>
        <w:t xml:space="preserve">ASSIGNS </w:t>
      </w:r>
      <w:r w:rsidRPr="00D04E17">
        <w:rPr>
          <w:rFonts w:ascii="Arial" w:hAnsi="Arial" w:cs="Arial"/>
          <w:sz w:val="22"/>
          <w:szCs w:val="22"/>
        </w:rPr>
        <w:t xml:space="preserve">to a subsidiary or an affiliate or in connection with a merger, consolidation, or sale of all or substantially all of </w:t>
      </w:r>
      <w:r w:rsidR="004A4244">
        <w:rPr>
          <w:rFonts w:ascii="Arial" w:hAnsi="Arial" w:cs="Arial"/>
          <w:sz w:val="22"/>
          <w:szCs w:val="22"/>
        </w:rPr>
        <w:t xml:space="preserve">DLCC’S </w:t>
      </w:r>
      <w:r w:rsidRPr="00D04E17">
        <w:rPr>
          <w:rFonts w:ascii="Arial" w:hAnsi="Arial" w:cs="Arial"/>
          <w:sz w:val="22"/>
          <w:szCs w:val="22"/>
        </w:rPr>
        <w:t xml:space="preserve">assets.  Subject to the foregoing, this Agreement and </w:t>
      </w:r>
      <w:r w:rsidR="004A4244" w:rsidRPr="00D04E17">
        <w:rPr>
          <w:rFonts w:ascii="Arial" w:hAnsi="Arial" w:cs="Arial"/>
          <w:sz w:val="22"/>
          <w:szCs w:val="22"/>
        </w:rPr>
        <w:t>each</w:t>
      </w:r>
      <w:r w:rsidRPr="00D04E17">
        <w:rPr>
          <w:rFonts w:ascii="Arial" w:hAnsi="Arial" w:cs="Arial"/>
          <w:sz w:val="22"/>
          <w:szCs w:val="22"/>
        </w:rPr>
        <w:t xml:space="preserve"> provision hereof, shall be binding upon and shall inure to the benefit of the parties and their permitted successors and assigns.</w:t>
      </w:r>
      <w:r w:rsidR="00D82CF6">
        <w:rPr>
          <w:rFonts w:ascii="Arial" w:hAnsi="Arial" w:cs="Arial"/>
          <w:sz w:val="22"/>
          <w:szCs w:val="22"/>
        </w:rPr>
        <w:t xml:space="preserve"> </w:t>
      </w:r>
    </w:p>
    <w:p w:rsidR="00CD7072" w:rsidRPr="00D04E17" w:rsidRDefault="00CD7072" w:rsidP="00D04E17">
      <w:pPr>
        <w:tabs>
          <w:tab w:val="num" w:pos="540"/>
        </w:tabs>
        <w:spacing w:line="264" w:lineRule="auto"/>
        <w:ind w:left="540" w:hanging="540"/>
        <w:rPr>
          <w:rFonts w:ascii="Arial" w:hAnsi="Arial" w:cs="Arial"/>
          <w:b/>
          <w:sz w:val="22"/>
          <w:szCs w:val="22"/>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No Publicity</w:t>
      </w:r>
      <w:r w:rsidRPr="00D04E17">
        <w:rPr>
          <w:rFonts w:ascii="Arial" w:hAnsi="Arial" w:cs="Arial"/>
          <w:b/>
          <w:sz w:val="22"/>
          <w:szCs w:val="22"/>
        </w:rPr>
        <w:t xml:space="preserve">.  </w:t>
      </w:r>
      <w:r w:rsidRPr="00D04E17">
        <w:rPr>
          <w:rFonts w:ascii="Arial" w:hAnsi="Arial" w:cs="Arial"/>
          <w:sz w:val="22"/>
          <w:szCs w:val="22"/>
        </w:rPr>
        <w:t>Neither party shall publicize the terms, subject matter or existence of this Agreement without the prior written consent of the other party.</w:t>
      </w:r>
    </w:p>
    <w:p w:rsidR="00CD7072" w:rsidRPr="00D04E17" w:rsidRDefault="00CD7072" w:rsidP="00D04E17">
      <w:pPr>
        <w:tabs>
          <w:tab w:val="num" w:pos="540"/>
        </w:tabs>
        <w:spacing w:line="264" w:lineRule="auto"/>
        <w:ind w:left="540" w:hanging="540"/>
        <w:rPr>
          <w:rFonts w:ascii="Arial" w:hAnsi="Arial" w:cs="Arial"/>
          <w:b/>
          <w:sz w:val="22"/>
          <w:szCs w:val="22"/>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Disclosure of Requests</w:t>
      </w:r>
      <w:r w:rsidRPr="00D04E17">
        <w:rPr>
          <w:rFonts w:ascii="Arial" w:hAnsi="Arial" w:cs="Arial"/>
          <w:b/>
          <w:sz w:val="22"/>
          <w:szCs w:val="22"/>
        </w:rPr>
        <w:t>.</w:t>
      </w:r>
      <w:r w:rsidRPr="00D04E17">
        <w:rPr>
          <w:rFonts w:ascii="Arial" w:hAnsi="Arial" w:cs="Arial"/>
          <w:sz w:val="22"/>
          <w:szCs w:val="22"/>
        </w:rPr>
        <w:t xml:space="preserve">  The Receiving Party shall promptly notify the Disclosing Party of any request or demand by any third party for any Confidential Information. </w:t>
      </w:r>
      <w:proofErr w:type="gramStart"/>
      <w:r w:rsidRPr="00D04E17">
        <w:rPr>
          <w:rFonts w:ascii="Arial" w:hAnsi="Arial" w:cs="Arial"/>
          <w:sz w:val="22"/>
          <w:szCs w:val="22"/>
        </w:rPr>
        <w:t>In the event that the Receiving Party or its Representatives are requested or required by law or regulation to disclose any Confidential Information, the Receiving Party will provide the Disclosing Party with prompt written notice of any such request or requirement so that the Disclosing Party may seek an appropriate protective order or other appropriate remedy and/or waive compliance with the provisions of this Agreement, and the Receiving Party will cooperate with the Disclosing Party to obtain any such protective order or other remedy.</w:t>
      </w:r>
      <w:proofErr w:type="gramEnd"/>
      <w:r w:rsidRPr="00D04E17">
        <w:rPr>
          <w:rFonts w:ascii="Arial" w:hAnsi="Arial" w:cs="Arial"/>
          <w:sz w:val="22"/>
          <w:szCs w:val="22"/>
        </w:rPr>
        <w:t xml:space="preserve">  </w:t>
      </w:r>
      <w:proofErr w:type="gramStart"/>
      <w:r w:rsidRPr="00D04E17">
        <w:rPr>
          <w:rFonts w:ascii="Arial" w:hAnsi="Arial" w:cs="Arial"/>
          <w:sz w:val="22"/>
          <w:szCs w:val="22"/>
        </w:rPr>
        <w:t>If, failing the entry of a protective order or other appropriate remedy or the receipt of a waiver hereunder, disclosure of any Confidential Information is required, the Receiving Party may disclose that portion of the Confidential Information which its counsel advises  that the Receiving Party is legally compelled to disclose and will exercise its, and, if applicable, the Representative’s reasonable efforts to obtain reliable assurance that confidential treatment will be accorded any Confidential Information so furnished.</w:t>
      </w:r>
      <w:proofErr w:type="gramEnd"/>
      <w:r w:rsidRPr="00D04E17">
        <w:rPr>
          <w:rFonts w:ascii="Arial" w:hAnsi="Arial" w:cs="Arial"/>
          <w:sz w:val="22"/>
          <w:szCs w:val="22"/>
        </w:rPr>
        <w:t xml:space="preserve">  In any event, the Receiving Party will not oppose action by us to obtain an appropriate protective order or other reliable assurance that confidential treatment </w:t>
      </w:r>
      <w:proofErr w:type="gramStart"/>
      <w:r w:rsidRPr="00D04E17">
        <w:rPr>
          <w:rFonts w:ascii="Arial" w:hAnsi="Arial" w:cs="Arial"/>
          <w:sz w:val="22"/>
          <w:szCs w:val="22"/>
        </w:rPr>
        <w:t>will be accorded</w:t>
      </w:r>
      <w:proofErr w:type="gramEnd"/>
      <w:r w:rsidRPr="00D04E17">
        <w:rPr>
          <w:rFonts w:ascii="Arial" w:hAnsi="Arial" w:cs="Arial"/>
          <w:sz w:val="22"/>
          <w:szCs w:val="22"/>
        </w:rPr>
        <w:t xml:space="preserve"> the Confidential Information.</w:t>
      </w:r>
    </w:p>
    <w:p w:rsidR="00CD7072" w:rsidRPr="00D04E17" w:rsidRDefault="00CD7072" w:rsidP="00D04E17">
      <w:pPr>
        <w:tabs>
          <w:tab w:val="num" w:pos="540"/>
        </w:tabs>
        <w:spacing w:line="264" w:lineRule="auto"/>
        <w:ind w:left="540"/>
        <w:rPr>
          <w:rFonts w:ascii="Arial" w:hAnsi="Arial" w:cs="Arial"/>
          <w:b/>
          <w:sz w:val="22"/>
          <w:szCs w:val="22"/>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Return of Confidential Information</w:t>
      </w:r>
      <w:r w:rsidRPr="00D04E17">
        <w:rPr>
          <w:rFonts w:ascii="Arial" w:hAnsi="Arial" w:cs="Arial"/>
          <w:sz w:val="22"/>
          <w:szCs w:val="22"/>
        </w:rPr>
        <w:t xml:space="preserve">.  </w:t>
      </w:r>
      <w:proofErr w:type="gramStart"/>
      <w:r w:rsidRPr="00D04E17">
        <w:rPr>
          <w:rFonts w:ascii="Arial" w:hAnsi="Arial" w:cs="Arial"/>
          <w:sz w:val="22"/>
          <w:szCs w:val="22"/>
        </w:rPr>
        <w:t>In the event that the Parties do not enter into any Project Agreements, upon the written request of either Party, the other Party shall, as soon as practicable following such request, return to the requesting Party all of the Confidential Information in the possession of the other Party or represent in writing to the requesting Party that the other Party has destroyed all copies of the Confidential Information in their possession.</w:t>
      </w:r>
      <w:proofErr w:type="gramEnd"/>
      <w:r w:rsidRPr="00D04E17">
        <w:rPr>
          <w:rFonts w:ascii="Arial" w:hAnsi="Arial" w:cs="Arial"/>
          <w:sz w:val="22"/>
          <w:szCs w:val="22"/>
        </w:rPr>
        <w:t xml:space="preserve"> </w:t>
      </w:r>
    </w:p>
    <w:p w:rsidR="00CD7072" w:rsidRPr="00D04E17" w:rsidRDefault="00CD7072" w:rsidP="00D04E17">
      <w:pPr>
        <w:pStyle w:val="ListParagraph"/>
        <w:tabs>
          <w:tab w:val="num" w:pos="540"/>
        </w:tabs>
        <w:spacing w:line="264" w:lineRule="auto"/>
        <w:rPr>
          <w:rFonts w:ascii="Arial" w:hAnsi="Arial" w:cs="Arial"/>
          <w:b/>
          <w:sz w:val="22"/>
          <w:szCs w:val="22"/>
          <w:u w:val="single"/>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Term of Agreement</w:t>
      </w:r>
      <w:r w:rsidRPr="00D04E17">
        <w:rPr>
          <w:rFonts w:ascii="Arial" w:hAnsi="Arial" w:cs="Arial"/>
          <w:b/>
          <w:sz w:val="22"/>
          <w:szCs w:val="22"/>
        </w:rPr>
        <w:t>.</w:t>
      </w:r>
      <w:r w:rsidRPr="00D04E17">
        <w:rPr>
          <w:rFonts w:ascii="Arial" w:hAnsi="Arial" w:cs="Arial"/>
          <w:sz w:val="22"/>
          <w:szCs w:val="22"/>
        </w:rPr>
        <w:t xml:space="preserve">  This Agreement shall continue until terminated.  Either party may terminate this Agreement with or without cause upon written </w:t>
      </w:r>
      <w:proofErr w:type="spellStart"/>
      <w:r w:rsidRPr="00D04E17">
        <w:rPr>
          <w:rFonts w:ascii="Arial" w:hAnsi="Arial" w:cs="Arial"/>
          <w:sz w:val="22"/>
          <w:szCs w:val="22"/>
        </w:rPr>
        <w:t>noticethe</w:t>
      </w:r>
      <w:proofErr w:type="spellEnd"/>
      <w:r w:rsidRPr="00D04E17">
        <w:rPr>
          <w:rFonts w:ascii="Arial" w:hAnsi="Arial" w:cs="Arial"/>
          <w:sz w:val="22"/>
          <w:szCs w:val="22"/>
        </w:rPr>
        <w:t xml:space="preserve"> written request of either Party, the other Party shall, as soon as practicable following such request, return to </w:t>
      </w:r>
      <w:r w:rsidRPr="00D04E17">
        <w:rPr>
          <w:rFonts w:ascii="Arial" w:hAnsi="Arial" w:cs="Arial"/>
          <w:sz w:val="22"/>
          <w:szCs w:val="22"/>
        </w:rPr>
        <w:lastRenderedPageBreak/>
        <w:t>the request</w:t>
      </w:r>
      <w:r w:rsidR="00EC1557">
        <w:rPr>
          <w:rFonts w:ascii="Arial" w:hAnsi="Arial" w:cs="Arial"/>
          <w:sz w:val="22"/>
          <w:szCs w:val="22"/>
        </w:rPr>
        <w:t>/</w:t>
      </w:r>
      <w:r w:rsidRPr="00D04E17">
        <w:rPr>
          <w:rFonts w:ascii="Arial" w:hAnsi="Arial" w:cs="Arial"/>
          <w:sz w:val="22"/>
          <w:szCs w:val="22"/>
        </w:rPr>
        <w:t>destroy all Confidential Information, as instructed by the Disclosing Party.  Notwithstanding anything to the contrary in this Agreement, the provisions of Sections 2, 3 and 8 through 16 hereof shall survive termination of this Agreement.</w:t>
      </w:r>
    </w:p>
    <w:p w:rsidR="00CD7072" w:rsidRPr="00D04E17" w:rsidRDefault="00CD7072" w:rsidP="00D04E17">
      <w:pPr>
        <w:pStyle w:val="ListParagraph"/>
        <w:tabs>
          <w:tab w:val="num" w:pos="540"/>
        </w:tabs>
        <w:spacing w:line="264" w:lineRule="auto"/>
        <w:rPr>
          <w:rFonts w:ascii="Arial" w:hAnsi="Arial" w:cs="Arial"/>
          <w:b/>
          <w:sz w:val="22"/>
          <w:szCs w:val="22"/>
          <w:u w:val="single"/>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Injunctive Relief</w:t>
      </w:r>
      <w:r w:rsidRPr="00D04E17">
        <w:rPr>
          <w:rFonts w:ascii="Arial" w:hAnsi="Arial" w:cs="Arial"/>
          <w:sz w:val="22"/>
          <w:szCs w:val="22"/>
        </w:rPr>
        <w:t xml:space="preserve">.  Each party acknowledges that the violation by it of the restrictions imposed hereunder would cause irreparable harm to the other party and that remedies at law would be inadequate to redress any actual or threatened violation of this Agreement.  Each party agrees that, in addition to other relief, </w:t>
      </w:r>
      <w:r w:rsidR="00641459" w:rsidRPr="00D04E17">
        <w:rPr>
          <w:rFonts w:ascii="Arial" w:hAnsi="Arial" w:cs="Arial"/>
          <w:sz w:val="22"/>
          <w:szCs w:val="22"/>
        </w:rPr>
        <w:t>injunctive relief may enforce this Agreement</w:t>
      </w:r>
      <w:r w:rsidRPr="00D04E17">
        <w:rPr>
          <w:rFonts w:ascii="Arial" w:hAnsi="Arial" w:cs="Arial"/>
          <w:sz w:val="22"/>
          <w:szCs w:val="22"/>
        </w:rPr>
        <w:t xml:space="preserve">.  </w:t>
      </w:r>
      <w:r w:rsidR="00D82CF6">
        <w:rPr>
          <w:rFonts w:ascii="Arial" w:hAnsi="Arial" w:cs="Arial"/>
          <w:sz w:val="22"/>
          <w:szCs w:val="22"/>
        </w:rPr>
        <w:t>ADDITIONALLY, SEE APPENDIX A TO NCND.</w:t>
      </w:r>
    </w:p>
    <w:p w:rsidR="00CD7072" w:rsidRPr="00D04E17" w:rsidRDefault="00CD7072" w:rsidP="00D04E17">
      <w:pPr>
        <w:pStyle w:val="ListParagraph"/>
        <w:tabs>
          <w:tab w:val="num" w:pos="540"/>
        </w:tabs>
        <w:spacing w:line="264" w:lineRule="auto"/>
        <w:rPr>
          <w:rFonts w:ascii="Arial" w:hAnsi="Arial" w:cs="Arial"/>
          <w:b/>
          <w:sz w:val="22"/>
          <w:szCs w:val="22"/>
          <w:u w:val="single"/>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Governing Law</w:t>
      </w:r>
      <w:r w:rsidRPr="00D04E17">
        <w:rPr>
          <w:rFonts w:ascii="Arial" w:hAnsi="Arial" w:cs="Arial"/>
          <w:sz w:val="22"/>
          <w:szCs w:val="22"/>
        </w:rPr>
        <w:t xml:space="preserve">.  This Agreement </w:t>
      </w:r>
      <w:proofErr w:type="gramStart"/>
      <w:r w:rsidRPr="00D04E17">
        <w:rPr>
          <w:rFonts w:ascii="Arial" w:hAnsi="Arial" w:cs="Arial"/>
          <w:sz w:val="22"/>
          <w:szCs w:val="22"/>
        </w:rPr>
        <w:t xml:space="preserve">shall be governed by and construed in accordance with the laws </w:t>
      </w:r>
      <w:r w:rsidR="00EC1557">
        <w:rPr>
          <w:rFonts w:ascii="Arial" w:hAnsi="Arial" w:cs="Arial"/>
          <w:sz w:val="22"/>
          <w:szCs w:val="22"/>
        </w:rPr>
        <w:t xml:space="preserve">of </w:t>
      </w:r>
      <w:r w:rsidR="001F2C7F">
        <w:rPr>
          <w:rFonts w:ascii="Arial" w:hAnsi="Arial" w:cs="Arial"/>
          <w:sz w:val="22"/>
          <w:szCs w:val="22"/>
        </w:rPr>
        <w:t>Ohio</w:t>
      </w:r>
      <w:r w:rsidRPr="00D04E17">
        <w:rPr>
          <w:rFonts w:ascii="Arial" w:hAnsi="Arial" w:cs="Arial"/>
          <w:sz w:val="22"/>
          <w:szCs w:val="22"/>
        </w:rPr>
        <w:t>, without regard to principles of conflicts of law</w:t>
      </w:r>
      <w:proofErr w:type="gramEnd"/>
      <w:r w:rsidRPr="00D04E17">
        <w:rPr>
          <w:rFonts w:ascii="Arial" w:hAnsi="Arial" w:cs="Arial"/>
          <w:sz w:val="22"/>
          <w:szCs w:val="22"/>
        </w:rPr>
        <w:t xml:space="preserve">. </w:t>
      </w:r>
      <w:proofErr w:type="gramStart"/>
      <w:r w:rsidRPr="00D04E17">
        <w:rPr>
          <w:rFonts w:ascii="Arial" w:hAnsi="Arial" w:cs="Arial"/>
          <w:sz w:val="22"/>
          <w:szCs w:val="22"/>
        </w:rPr>
        <w:t xml:space="preserve">The Parties agree that any difference or dispute arising under, out of or in connection with this Agreement (including with respect to this Section 11), is to be resolved by arbitration in accordance with the Rules of the International Chamber of Commerce, which shall administer the arbitration (the legal </w:t>
      </w:r>
      <w:r w:rsidR="00641459">
        <w:rPr>
          <w:rFonts w:ascii="Arial" w:hAnsi="Arial" w:cs="Arial"/>
          <w:sz w:val="22"/>
          <w:szCs w:val="22"/>
        </w:rPr>
        <w:t xml:space="preserve">seat of which arbitration shall be </w:t>
      </w:r>
      <w:r w:rsidR="001F2C7F">
        <w:rPr>
          <w:rFonts w:ascii="Arial" w:hAnsi="Arial" w:cs="Arial"/>
          <w:sz w:val="22"/>
          <w:szCs w:val="22"/>
        </w:rPr>
        <w:t>Ohio</w:t>
      </w:r>
      <w:r w:rsidRPr="00D04E17">
        <w:rPr>
          <w:rFonts w:ascii="Arial" w:hAnsi="Arial" w:cs="Arial"/>
          <w:sz w:val="22"/>
          <w:szCs w:val="22"/>
        </w:rPr>
        <w:t>, in case the Parties agree for a different destination, then the same shall be at such destination).</w:t>
      </w:r>
      <w:proofErr w:type="gramEnd"/>
    </w:p>
    <w:p w:rsidR="00CD7072" w:rsidRPr="00D04E17" w:rsidRDefault="00CD7072" w:rsidP="00D04E17">
      <w:pPr>
        <w:pStyle w:val="ListParagraph"/>
        <w:tabs>
          <w:tab w:val="num" w:pos="540"/>
        </w:tabs>
        <w:spacing w:line="264" w:lineRule="auto"/>
        <w:rPr>
          <w:rFonts w:ascii="Arial" w:hAnsi="Arial" w:cs="Arial"/>
          <w:b/>
          <w:sz w:val="22"/>
          <w:szCs w:val="22"/>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Notice</w:t>
      </w:r>
      <w:r w:rsidRPr="00D04E17">
        <w:rPr>
          <w:rFonts w:ascii="Arial" w:hAnsi="Arial" w:cs="Arial"/>
          <w:sz w:val="22"/>
          <w:szCs w:val="22"/>
        </w:rPr>
        <w:t xml:space="preserve">.  All notices required or to </w:t>
      </w:r>
      <w:proofErr w:type="gramStart"/>
      <w:r w:rsidRPr="00D04E17">
        <w:rPr>
          <w:rFonts w:ascii="Arial" w:hAnsi="Arial" w:cs="Arial"/>
          <w:sz w:val="22"/>
          <w:szCs w:val="22"/>
        </w:rPr>
        <w:t>be given</w:t>
      </w:r>
      <w:proofErr w:type="gramEnd"/>
      <w:r w:rsidRPr="00D04E17">
        <w:rPr>
          <w:rFonts w:ascii="Arial" w:hAnsi="Arial" w:cs="Arial"/>
          <w:sz w:val="22"/>
          <w:szCs w:val="22"/>
        </w:rPr>
        <w:t xml:space="preserve"> hereunder shall be in writing, addressed to the respective Party set forth in this Agreement or to such other address as a Party may designate by notice hereunder, and shall be delivered (</w:t>
      </w:r>
      <w:proofErr w:type="spellStart"/>
      <w:r w:rsidRPr="00D04E17">
        <w:rPr>
          <w:rFonts w:ascii="Arial" w:hAnsi="Arial" w:cs="Arial"/>
          <w:sz w:val="22"/>
          <w:szCs w:val="22"/>
        </w:rPr>
        <w:t>i</w:t>
      </w:r>
      <w:proofErr w:type="spellEnd"/>
      <w:r w:rsidRPr="00D04E17">
        <w:rPr>
          <w:rFonts w:ascii="Arial" w:hAnsi="Arial" w:cs="Arial"/>
          <w:sz w:val="22"/>
          <w:szCs w:val="22"/>
        </w:rPr>
        <w:t>) by hand, (ii) electronic mail, or (iii) recognized international courier.  Notices shall be deemed to be given when received:</w:t>
      </w:r>
    </w:p>
    <w:p w:rsidR="003D536D" w:rsidRDefault="003D536D" w:rsidP="00250A0C">
      <w:pPr>
        <w:pStyle w:val="num"/>
        <w:numPr>
          <w:ilvl w:val="0"/>
          <w:numId w:val="0"/>
        </w:numPr>
        <w:tabs>
          <w:tab w:val="left" w:pos="540"/>
        </w:tabs>
        <w:spacing w:after="0" w:line="264" w:lineRule="auto"/>
        <w:rPr>
          <w:rFonts w:ascii="Arial" w:hAnsi="Arial" w:cs="Arial"/>
          <w:sz w:val="22"/>
          <w:szCs w:val="22"/>
        </w:rPr>
      </w:pPr>
    </w:p>
    <w:p w:rsidR="00EC1557" w:rsidRPr="00D04E17" w:rsidRDefault="00EC1557" w:rsidP="00EC1557">
      <w:pPr>
        <w:autoSpaceDE w:val="0"/>
        <w:autoSpaceDN w:val="0"/>
        <w:adjustRightInd w:val="0"/>
        <w:spacing w:line="264" w:lineRule="auto"/>
        <w:ind w:left="2880"/>
        <w:rPr>
          <w:rFonts w:ascii="Arial" w:hAnsi="Arial" w:cs="Arial"/>
          <w:sz w:val="22"/>
          <w:szCs w:val="22"/>
        </w:rPr>
      </w:pPr>
    </w:p>
    <w:p w:rsidR="00721CA8" w:rsidRPr="00D04E17" w:rsidRDefault="00721CA8" w:rsidP="00D04E17">
      <w:pPr>
        <w:pStyle w:val="num"/>
        <w:numPr>
          <w:ilvl w:val="0"/>
          <w:numId w:val="0"/>
        </w:numPr>
        <w:tabs>
          <w:tab w:val="left" w:pos="2880"/>
        </w:tabs>
        <w:spacing w:after="0" w:line="264" w:lineRule="auto"/>
        <w:ind w:left="2880" w:hanging="2340"/>
        <w:rPr>
          <w:rFonts w:ascii="Arial" w:hAnsi="Arial" w:cs="Arial"/>
          <w:sz w:val="22"/>
          <w:szCs w:val="22"/>
        </w:rPr>
      </w:pPr>
      <w:r w:rsidRPr="00D04E17">
        <w:rPr>
          <w:rFonts w:ascii="Arial" w:hAnsi="Arial" w:cs="Arial"/>
          <w:sz w:val="22"/>
          <w:szCs w:val="22"/>
        </w:rPr>
        <w:t>If to DLCC:</w:t>
      </w:r>
      <w:r w:rsidRPr="00D04E17">
        <w:rPr>
          <w:rFonts w:ascii="Arial" w:hAnsi="Arial" w:cs="Arial"/>
          <w:sz w:val="22"/>
          <w:szCs w:val="22"/>
        </w:rPr>
        <w:tab/>
        <w:t>DirectLink Capital Corporation</w:t>
      </w:r>
      <w:r w:rsidRPr="00D04E17">
        <w:rPr>
          <w:rFonts w:ascii="Arial" w:hAnsi="Arial" w:cs="Arial"/>
          <w:sz w:val="22"/>
          <w:szCs w:val="22"/>
        </w:rPr>
        <w:tab/>
      </w:r>
      <w:r w:rsidRPr="00D04E17">
        <w:rPr>
          <w:rFonts w:ascii="Arial" w:hAnsi="Arial" w:cs="Arial"/>
          <w:sz w:val="22"/>
          <w:szCs w:val="22"/>
        </w:rPr>
        <w:tab/>
      </w:r>
      <w:r w:rsidRPr="00D04E17">
        <w:rPr>
          <w:rFonts w:ascii="Arial" w:hAnsi="Arial" w:cs="Arial"/>
          <w:sz w:val="22"/>
          <w:szCs w:val="22"/>
        </w:rPr>
        <w:tab/>
      </w:r>
    </w:p>
    <w:p w:rsidR="00721CA8" w:rsidRPr="00D04E17" w:rsidRDefault="00721CA8" w:rsidP="00D04E17">
      <w:pPr>
        <w:pStyle w:val="num"/>
        <w:numPr>
          <w:ilvl w:val="0"/>
          <w:numId w:val="0"/>
        </w:numPr>
        <w:tabs>
          <w:tab w:val="left" w:pos="720"/>
        </w:tabs>
        <w:spacing w:after="0" w:line="264" w:lineRule="auto"/>
        <w:ind w:left="2880"/>
        <w:rPr>
          <w:rFonts w:ascii="Arial" w:hAnsi="Arial" w:cs="Arial"/>
          <w:sz w:val="22"/>
          <w:szCs w:val="22"/>
        </w:rPr>
      </w:pPr>
      <w:r w:rsidRPr="00D04E17">
        <w:rPr>
          <w:rFonts w:ascii="Arial" w:hAnsi="Arial" w:cs="Arial"/>
          <w:sz w:val="22"/>
          <w:szCs w:val="22"/>
        </w:rPr>
        <w:t>1100 Boardman Canfield Rd 37B</w:t>
      </w:r>
    </w:p>
    <w:p w:rsidR="00721CA8" w:rsidRPr="00D04E17" w:rsidRDefault="00721CA8" w:rsidP="00D04E17">
      <w:pPr>
        <w:pStyle w:val="num"/>
        <w:numPr>
          <w:ilvl w:val="0"/>
          <w:numId w:val="0"/>
        </w:numPr>
        <w:tabs>
          <w:tab w:val="left" w:pos="720"/>
        </w:tabs>
        <w:spacing w:after="0" w:line="264" w:lineRule="auto"/>
        <w:ind w:left="2880"/>
        <w:rPr>
          <w:rFonts w:ascii="Arial" w:hAnsi="Arial" w:cs="Arial"/>
          <w:bCs/>
          <w:sz w:val="22"/>
          <w:szCs w:val="22"/>
        </w:rPr>
      </w:pPr>
      <w:r w:rsidRPr="00D04E17">
        <w:rPr>
          <w:rFonts w:ascii="Arial" w:hAnsi="Arial" w:cs="Arial"/>
          <w:bCs/>
          <w:sz w:val="22"/>
          <w:szCs w:val="22"/>
        </w:rPr>
        <w:t>Boardman, OH 44512</w:t>
      </w:r>
    </w:p>
    <w:p w:rsidR="00721CA8" w:rsidRPr="00D04E17" w:rsidRDefault="00721CA8" w:rsidP="00D04E17">
      <w:pPr>
        <w:spacing w:line="264" w:lineRule="auto"/>
        <w:ind w:left="2880"/>
        <w:rPr>
          <w:rFonts w:ascii="Arial" w:hAnsi="Arial" w:cs="Arial"/>
          <w:sz w:val="22"/>
          <w:szCs w:val="22"/>
        </w:rPr>
      </w:pPr>
      <w:r w:rsidRPr="00D04E17">
        <w:rPr>
          <w:rFonts w:ascii="Arial" w:hAnsi="Arial" w:cs="Arial"/>
          <w:sz w:val="22"/>
          <w:szCs w:val="22"/>
        </w:rPr>
        <w:t>Attn:   Keith Goodman</w:t>
      </w:r>
    </w:p>
    <w:p w:rsidR="00721CA8" w:rsidRPr="00D04E17" w:rsidRDefault="00721CA8" w:rsidP="00D04E17">
      <w:pPr>
        <w:tabs>
          <w:tab w:val="left" w:pos="2880"/>
        </w:tabs>
        <w:autoSpaceDE w:val="0"/>
        <w:autoSpaceDN w:val="0"/>
        <w:adjustRightInd w:val="0"/>
        <w:spacing w:line="264" w:lineRule="auto"/>
        <w:ind w:left="2880"/>
        <w:rPr>
          <w:rFonts w:ascii="Arial" w:hAnsi="Arial" w:cs="Arial"/>
          <w:sz w:val="22"/>
          <w:szCs w:val="22"/>
        </w:rPr>
      </w:pPr>
      <w:r w:rsidRPr="00D04E17">
        <w:rPr>
          <w:rFonts w:ascii="Arial" w:hAnsi="Arial" w:cs="Arial"/>
          <w:sz w:val="22"/>
          <w:szCs w:val="22"/>
        </w:rPr>
        <w:t>Tel:     330-502-6745</w:t>
      </w:r>
    </w:p>
    <w:p w:rsidR="00721CA8" w:rsidRPr="00D04E17" w:rsidRDefault="00721CA8" w:rsidP="00D04E17">
      <w:pPr>
        <w:tabs>
          <w:tab w:val="left" w:pos="2880"/>
        </w:tabs>
        <w:autoSpaceDE w:val="0"/>
        <w:autoSpaceDN w:val="0"/>
        <w:adjustRightInd w:val="0"/>
        <w:spacing w:line="264" w:lineRule="auto"/>
        <w:ind w:left="2880"/>
        <w:rPr>
          <w:rFonts w:ascii="Arial" w:hAnsi="Arial" w:cs="Arial"/>
          <w:color w:val="000000"/>
          <w:sz w:val="22"/>
          <w:szCs w:val="22"/>
        </w:rPr>
      </w:pPr>
      <w:r w:rsidRPr="00D04E17">
        <w:rPr>
          <w:rFonts w:ascii="Arial" w:hAnsi="Arial" w:cs="Arial"/>
          <w:sz w:val="22"/>
          <w:szCs w:val="22"/>
        </w:rPr>
        <w:t xml:space="preserve">Email: </w:t>
      </w:r>
      <w:r w:rsidR="00EC1557">
        <w:rPr>
          <w:rFonts w:ascii="Arial" w:hAnsi="Arial" w:cs="Arial"/>
          <w:sz w:val="22"/>
          <w:szCs w:val="22"/>
        </w:rPr>
        <w:t>directlinkcapital</w:t>
      </w:r>
      <w:r w:rsidRPr="00D04E17">
        <w:rPr>
          <w:rFonts w:ascii="Arial" w:hAnsi="Arial" w:cs="Arial"/>
          <w:sz w:val="22"/>
          <w:szCs w:val="22"/>
        </w:rPr>
        <w:t>@yahoo.com</w:t>
      </w:r>
    </w:p>
    <w:p w:rsidR="003D536D" w:rsidRPr="00D04E17" w:rsidRDefault="003D536D" w:rsidP="00D04E17">
      <w:pPr>
        <w:autoSpaceDE w:val="0"/>
        <w:autoSpaceDN w:val="0"/>
        <w:adjustRightInd w:val="0"/>
        <w:spacing w:line="264" w:lineRule="auto"/>
        <w:ind w:left="540" w:firstLine="720"/>
        <w:rPr>
          <w:rFonts w:ascii="Arial" w:hAnsi="Arial" w:cs="Arial"/>
          <w:sz w:val="22"/>
          <w:szCs w:val="22"/>
        </w:rPr>
      </w:pPr>
    </w:p>
    <w:p w:rsidR="003D536D" w:rsidRPr="00D04E17" w:rsidRDefault="003D536D" w:rsidP="00D04E17">
      <w:pPr>
        <w:pStyle w:val="num"/>
        <w:numPr>
          <w:ilvl w:val="0"/>
          <w:numId w:val="0"/>
        </w:numPr>
        <w:tabs>
          <w:tab w:val="left" w:pos="2880"/>
        </w:tabs>
        <w:spacing w:after="0" w:line="264" w:lineRule="auto"/>
        <w:ind w:left="2880" w:hanging="2340"/>
        <w:rPr>
          <w:rFonts w:ascii="Arial" w:hAnsi="Arial" w:cs="Arial"/>
          <w:sz w:val="22"/>
          <w:szCs w:val="22"/>
        </w:rPr>
      </w:pPr>
      <w:r w:rsidRPr="00D04E17">
        <w:rPr>
          <w:rFonts w:ascii="Arial" w:hAnsi="Arial" w:cs="Arial"/>
          <w:sz w:val="22"/>
          <w:szCs w:val="22"/>
        </w:rPr>
        <w:t xml:space="preserve">If to </w:t>
      </w:r>
      <w:r w:rsidRPr="00D04E17">
        <w:rPr>
          <w:rFonts w:ascii="Arial" w:hAnsi="Arial" w:cs="Arial"/>
          <w:sz w:val="22"/>
          <w:szCs w:val="22"/>
          <w:highlight w:val="yellow"/>
        </w:rPr>
        <w:t>XXX</w:t>
      </w:r>
      <w:r w:rsidRPr="00D04E17">
        <w:rPr>
          <w:rFonts w:ascii="Arial" w:hAnsi="Arial" w:cs="Arial"/>
          <w:sz w:val="22"/>
          <w:szCs w:val="22"/>
        </w:rPr>
        <w:t>:</w:t>
      </w:r>
      <w:r w:rsidRPr="00D04E17">
        <w:rPr>
          <w:rFonts w:ascii="Arial" w:hAnsi="Arial" w:cs="Arial"/>
          <w:sz w:val="22"/>
          <w:szCs w:val="22"/>
        </w:rPr>
        <w:tab/>
      </w:r>
      <w:r w:rsidRPr="00D04E17">
        <w:rPr>
          <w:rFonts w:ascii="Arial" w:hAnsi="Arial" w:cs="Arial"/>
          <w:color w:val="000000"/>
          <w:sz w:val="22"/>
          <w:szCs w:val="22"/>
          <w:highlight w:val="yellow"/>
        </w:rPr>
        <w:t>________________</w:t>
      </w:r>
      <w:r w:rsidRPr="00D04E17">
        <w:rPr>
          <w:rFonts w:ascii="Arial" w:hAnsi="Arial" w:cs="Arial"/>
          <w:sz w:val="22"/>
          <w:szCs w:val="22"/>
        </w:rPr>
        <w:tab/>
      </w:r>
      <w:r w:rsidRPr="00D04E17">
        <w:rPr>
          <w:rFonts w:ascii="Arial" w:hAnsi="Arial" w:cs="Arial"/>
          <w:sz w:val="22"/>
          <w:szCs w:val="22"/>
        </w:rPr>
        <w:tab/>
      </w:r>
      <w:r w:rsidRPr="00D04E17">
        <w:rPr>
          <w:rFonts w:ascii="Arial" w:hAnsi="Arial" w:cs="Arial"/>
          <w:sz w:val="22"/>
          <w:szCs w:val="22"/>
        </w:rPr>
        <w:tab/>
      </w:r>
      <w:r w:rsidRPr="00D04E17">
        <w:rPr>
          <w:rFonts w:ascii="Arial" w:hAnsi="Arial" w:cs="Arial"/>
          <w:sz w:val="22"/>
          <w:szCs w:val="22"/>
        </w:rPr>
        <w:tab/>
      </w:r>
    </w:p>
    <w:p w:rsidR="003D536D" w:rsidRPr="00D04E17" w:rsidRDefault="003D536D" w:rsidP="00D04E17">
      <w:pPr>
        <w:pStyle w:val="num"/>
        <w:numPr>
          <w:ilvl w:val="0"/>
          <w:numId w:val="0"/>
        </w:numPr>
        <w:tabs>
          <w:tab w:val="left" w:pos="2880"/>
        </w:tabs>
        <w:spacing w:after="0" w:line="264" w:lineRule="auto"/>
        <w:ind w:left="2880"/>
        <w:rPr>
          <w:rFonts w:ascii="Arial" w:hAnsi="Arial" w:cs="Arial"/>
          <w:sz w:val="22"/>
          <w:szCs w:val="22"/>
        </w:rPr>
      </w:pPr>
      <w:r w:rsidRPr="00D04E17">
        <w:rPr>
          <w:rFonts w:ascii="Arial" w:hAnsi="Arial" w:cs="Arial"/>
          <w:color w:val="000000"/>
          <w:sz w:val="22"/>
          <w:szCs w:val="22"/>
          <w:highlight w:val="yellow"/>
        </w:rPr>
        <w:t>________________</w:t>
      </w:r>
    </w:p>
    <w:p w:rsidR="003D536D" w:rsidRPr="00D04E17" w:rsidRDefault="003D536D" w:rsidP="00D04E17">
      <w:pPr>
        <w:pStyle w:val="num"/>
        <w:numPr>
          <w:ilvl w:val="0"/>
          <w:numId w:val="0"/>
        </w:numPr>
        <w:tabs>
          <w:tab w:val="left" w:pos="720"/>
          <w:tab w:val="left" w:pos="2880"/>
        </w:tabs>
        <w:spacing w:after="0" w:line="264" w:lineRule="auto"/>
        <w:ind w:left="2880"/>
        <w:rPr>
          <w:rFonts w:ascii="Arial" w:hAnsi="Arial" w:cs="Arial"/>
          <w:color w:val="000000"/>
          <w:sz w:val="22"/>
          <w:szCs w:val="22"/>
        </w:rPr>
      </w:pPr>
      <w:r w:rsidRPr="00D04E17">
        <w:rPr>
          <w:rFonts w:ascii="Arial" w:hAnsi="Arial" w:cs="Arial"/>
          <w:color w:val="000000"/>
          <w:sz w:val="22"/>
          <w:szCs w:val="22"/>
          <w:highlight w:val="yellow"/>
        </w:rPr>
        <w:t>________________</w:t>
      </w:r>
    </w:p>
    <w:p w:rsidR="003D536D" w:rsidRPr="00D04E17" w:rsidRDefault="003D536D" w:rsidP="00D04E17">
      <w:pPr>
        <w:pStyle w:val="num"/>
        <w:numPr>
          <w:ilvl w:val="0"/>
          <w:numId w:val="0"/>
        </w:numPr>
        <w:tabs>
          <w:tab w:val="left" w:pos="720"/>
          <w:tab w:val="left" w:pos="2880"/>
        </w:tabs>
        <w:spacing w:after="0" w:line="264" w:lineRule="auto"/>
        <w:ind w:left="2880"/>
        <w:rPr>
          <w:rFonts w:ascii="Arial" w:hAnsi="Arial" w:cs="Arial"/>
          <w:sz w:val="22"/>
          <w:szCs w:val="22"/>
        </w:rPr>
      </w:pPr>
      <w:r w:rsidRPr="00D04E17">
        <w:rPr>
          <w:rFonts w:ascii="Arial" w:hAnsi="Arial" w:cs="Arial"/>
          <w:sz w:val="22"/>
          <w:szCs w:val="22"/>
        </w:rPr>
        <w:t xml:space="preserve">Attn:    </w:t>
      </w:r>
      <w:r w:rsidRPr="00D04E17">
        <w:rPr>
          <w:rFonts w:ascii="Arial" w:hAnsi="Arial" w:cs="Arial"/>
          <w:color w:val="000000"/>
          <w:sz w:val="22"/>
          <w:szCs w:val="22"/>
          <w:highlight w:val="yellow"/>
        </w:rPr>
        <w:t>________________</w:t>
      </w:r>
    </w:p>
    <w:p w:rsidR="003D536D" w:rsidRPr="00D04E17" w:rsidRDefault="003D536D" w:rsidP="00D04E17">
      <w:pPr>
        <w:tabs>
          <w:tab w:val="left" w:pos="2880"/>
        </w:tabs>
        <w:autoSpaceDE w:val="0"/>
        <w:autoSpaceDN w:val="0"/>
        <w:adjustRightInd w:val="0"/>
        <w:spacing w:line="264" w:lineRule="auto"/>
        <w:ind w:left="2880"/>
        <w:rPr>
          <w:rFonts w:ascii="Arial" w:hAnsi="Arial" w:cs="Arial"/>
          <w:sz w:val="22"/>
          <w:szCs w:val="22"/>
        </w:rPr>
      </w:pPr>
      <w:r w:rsidRPr="00D04E17">
        <w:rPr>
          <w:rFonts w:ascii="Arial" w:hAnsi="Arial" w:cs="Arial"/>
          <w:sz w:val="22"/>
          <w:szCs w:val="22"/>
        </w:rPr>
        <w:t xml:space="preserve">Tel:     </w:t>
      </w:r>
      <w:r w:rsidRPr="00D04E17">
        <w:rPr>
          <w:rFonts w:ascii="Arial" w:hAnsi="Arial" w:cs="Arial"/>
          <w:color w:val="000000"/>
          <w:sz w:val="22"/>
          <w:szCs w:val="22"/>
          <w:highlight w:val="yellow"/>
        </w:rPr>
        <w:t>________________</w:t>
      </w:r>
    </w:p>
    <w:p w:rsidR="003D536D" w:rsidRPr="00D04E17" w:rsidRDefault="003D536D" w:rsidP="00D04E17">
      <w:pPr>
        <w:tabs>
          <w:tab w:val="left" w:pos="2880"/>
        </w:tabs>
        <w:autoSpaceDE w:val="0"/>
        <w:autoSpaceDN w:val="0"/>
        <w:adjustRightInd w:val="0"/>
        <w:spacing w:line="264" w:lineRule="auto"/>
        <w:ind w:left="2880"/>
        <w:rPr>
          <w:rFonts w:ascii="Arial" w:hAnsi="Arial" w:cs="Arial"/>
          <w:color w:val="000000"/>
          <w:sz w:val="22"/>
          <w:szCs w:val="22"/>
        </w:rPr>
      </w:pPr>
      <w:r w:rsidRPr="00D04E17">
        <w:rPr>
          <w:rFonts w:ascii="Arial" w:hAnsi="Arial" w:cs="Arial"/>
          <w:sz w:val="22"/>
          <w:szCs w:val="22"/>
        </w:rPr>
        <w:t xml:space="preserve">Email: </w:t>
      </w:r>
      <w:r w:rsidRPr="00D04E17">
        <w:rPr>
          <w:rFonts w:ascii="Arial" w:hAnsi="Arial" w:cs="Arial"/>
          <w:color w:val="000000"/>
          <w:sz w:val="22"/>
          <w:szCs w:val="22"/>
          <w:highlight w:val="yellow"/>
        </w:rPr>
        <w:t>________________</w:t>
      </w:r>
    </w:p>
    <w:p w:rsidR="003D536D" w:rsidRPr="00D04E17" w:rsidRDefault="003D536D" w:rsidP="00D04E17">
      <w:pPr>
        <w:autoSpaceDE w:val="0"/>
        <w:autoSpaceDN w:val="0"/>
        <w:adjustRightInd w:val="0"/>
        <w:spacing w:line="264" w:lineRule="auto"/>
        <w:ind w:left="540" w:firstLine="720"/>
        <w:rPr>
          <w:rFonts w:ascii="Arial" w:hAnsi="Arial" w:cs="Arial"/>
          <w:sz w:val="22"/>
          <w:szCs w:val="22"/>
        </w:rPr>
      </w:pPr>
    </w:p>
    <w:p w:rsidR="00CD7072" w:rsidRPr="00D04E17" w:rsidRDefault="00CD7072" w:rsidP="00D04E17">
      <w:pPr>
        <w:spacing w:line="264" w:lineRule="auto"/>
        <w:ind w:left="540" w:hanging="540"/>
        <w:rPr>
          <w:rFonts w:ascii="Arial" w:hAnsi="Arial" w:cs="Arial"/>
          <w:b/>
          <w:sz w:val="22"/>
          <w:szCs w:val="22"/>
          <w:u w:val="single"/>
        </w:rPr>
      </w:pPr>
      <w:r w:rsidRPr="00D04E17">
        <w:rPr>
          <w:rFonts w:ascii="Arial" w:hAnsi="Arial" w:cs="Arial"/>
          <w:b/>
          <w:sz w:val="22"/>
          <w:szCs w:val="22"/>
        </w:rPr>
        <w:t>18.</w:t>
      </w:r>
      <w:r w:rsidRPr="00D04E17">
        <w:rPr>
          <w:rFonts w:ascii="Arial" w:hAnsi="Arial" w:cs="Arial"/>
          <w:sz w:val="22"/>
          <w:szCs w:val="22"/>
        </w:rPr>
        <w:tab/>
      </w:r>
      <w:r w:rsidRPr="00D04E17">
        <w:rPr>
          <w:rFonts w:ascii="Arial" w:hAnsi="Arial" w:cs="Arial"/>
          <w:b/>
          <w:bCs/>
          <w:color w:val="000000"/>
          <w:sz w:val="22"/>
          <w:szCs w:val="22"/>
          <w:u w:val="single"/>
        </w:rPr>
        <w:t>General Provisions</w:t>
      </w:r>
    </w:p>
    <w:p w:rsidR="00CD7072" w:rsidRPr="00D04E17" w:rsidRDefault="00CD7072" w:rsidP="00D04E17">
      <w:pPr>
        <w:pStyle w:val="hidden"/>
        <w:spacing w:before="0" w:line="264" w:lineRule="auto"/>
        <w:ind w:left="900" w:hanging="360"/>
        <w:jc w:val="both"/>
        <w:rPr>
          <w:rFonts w:ascii="Arial" w:hAnsi="Arial" w:cs="Arial"/>
          <w:sz w:val="22"/>
          <w:szCs w:val="22"/>
        </w:rPr>
      </w:pPr>
      <w:bookmarkStart w:id="0" w:name="_DV_M47"/>
      <w:bookmarkEnd w:id="0"/>
      <w:r w:rsidRPr="00D04E17">
        <w:rPr>
          <w:rFonts w:ascii="Arial" w:hAnsi="Arial" w:cs="Arial"/>
          <w:sz w:val="22"/>
          <w:szCs w:val="22"/>
        </w:rPr>
        <w:t>10.</w:t>
      </w:r>
      <w:r w:rsidRPr="00D04E17">
        <w:rPr>
          <w:rFonts w:ascii="Arial" w:hAnsi="Arial" w:cs="Arial"/>
          <w:sz w:val="22"/>
          <w:szCs w:val="22"/>
        </w:rPr>
        <w:tab/>
        <w:t>General Provisions 10.</w:t>
      </w:r>
      <w:r w:rsidRPr="00D04E17">
        <w:rPr>
          <w:rFonts w:ascii="Arial" w:hAnsi="Arial" w:cs="Arial"/>
          <w:sz w:val="22"/>
          <w:szCs w:val="22"/>
        </w:rPr>
        <w:tab/>
        <w:t>General Provisions 10.</w:t>
      </w:r>
      <w:r w:rsidRPr="00D04E17">
        <w:rPr>
          <w:rFonts w:ascii="Arial" w:hAnsi="Arial" w:cs="Arial"/>
          <w:sz w:val="22"/>
          <w:szCs w:val="22"/>
        </w:rPr>
        <w:tab/>
        <w:t xml:space="preserve">General Provisions </w:t>
      </w:r>
      <w:r w:rsidRPr="00D04E17">
        <w:rPr>
          <w:rFonts w:ascii="Arial" w:hAnsi="Arial" w:cs="Arial"/>
          <w:sz w:val="22"/>
          <w:szCs w:val="22"/>
        </w:rPr>
        <w:br w:type="page"/>
      </w:r>
    </w:p>
    <w:p w:rsidR="00CD7072" w:rsidRPr="00D04E17" w:rsidRDefault="00CD7072" w:rsidP="00D04E17">
      <w:pPr>
        <w:spacing w:line="264" w:lineRule="auto"/>
        <w:ind w:left="900" w:hanging="360"/>
        <w:rPr>
          <w:rFonts w:ascii="Arial" w:hAnsi="Arial" w:cs="Arial"/>
          <w:color w:val="000000"/>
          <w:sz w:val="22"/>
          <w:szCs w:val="22"/>
        </w:rPr>
      </w:pPr>
      <w:bookmarkStart w:id="1" w:name="_DV_M48"/>
      <w:bookmarkEnd w:id="1"/>
      <w:r w:rsidRPr="00D04E17">
        <w:rPr>
          <w:rFonts w:ascii="Arial" w:hAnsi="Arial" w:cs="Arial"/>
          <w:color w:val="000000"/>
          <w:sz w:val="22"/>
          <w:szCs w:val="22"/>
        </w:rPr>
        <w:t>(a)</w:t>
      </w:r>
      <w:r w:rsidRPr="00D04E17">
        <w:rPr>
          <w:rFonts w:ascii="Arial" w:hAnsi="Arial" w:cs="Arial"/>
          <w:color w:val="000000"/>
          <w:sz w:val="22"/>
          <w:szCs w:val="22"/>
        </w:rPr>
        <w:tab/>
      </w:r>
      <w:r w:rsidRPr="00D04E17">
        <w:rPr>
          <w:rFonts w:ascii="Arial" w:hAnsi="Arial" w:cs="Arial"/>
          <w:b/>
          <w:color w:val="000000"/>
          <w:sz w:val="22"/>
          <w:szCs w:val="22"/>
        </w:rPr>
        <w:t>Entire Agreement</w:t>
      </w:r>
      <w:r w:rsidRPr="00D04E17">
        <w:rPr>
          <w:rFonts w:ascii="Arial" w:hAnsi="Arial" w:cs="Arial"/>
          <w:color w:val="000000"/>
          <w:sz w:val="22"/>
          <w:szCs w:val="22"/>
        </w:rPr>
        <w:t xml:space="preserve">.  This Agreement constitutes the entire agreement between the parties and supersedes all written or oral communications.  </w:t>
      </w:r>
    </w:p>
    <w:p w:rsidR="00CD7072" w:rsidRPr="00D04E17" w:rsidRDefault="00CD7072" w:rsidP="00D04E17">
      <w:pPr>
        <w:spacing w:line="264" w:lineRule="auto"/>
        <w:ind w:left="900" w:hanging="360"/>
        <w:rPr>
          <w:rFonts w:ascii="Arial" w:hAnsi="Arial" w:cs="Arial"/>
          <w:color w:val="000000"/>
          <w:sz w:val="22"/>
          <w:szCs w:val="22"/>
        </w:rPr>
      </w:pPr>
      <w:bookmarkStart w:id="2" w:name="_DV_M49"/>
      <w:bookmarkEnd w:id="2"/>
      <w:r w:rsidRPr="00D04E17">
        <w:rPr>
          <w:rFonts w:ascii="Arial" w:hAnsi="Arial" w:cs="Arial"/>
          <w:color w:val="000000"/>
          <w:sz w:val="22"/>
          <w:szCs w:val="22"/>
        </w:rPr>
        <w:t>(b)</w:t>
      </w:r>
      <w:r w:rsidRPr="00D04E17">
        <w:rPr>
          <w:rFonts w:ascii="Arial" w:hAnsi="Arial" w:cs="Arial"/>
          <w:color w:val="000000"/>
          <w:sz w:val="22"/>
          <w:szCs w:val="22"/>
        </w:rPr>
        <w:tab/>
      </w:r>
      <w:r w:rsidRPr="00D04E17">
        <w:rPr>
          <w:rFonts w:ascii="Arial" w:hAnsi="Arial" w:cs="Arial"/>
          <w:b/>
          <w:color w:val="000000"/>
          <w:sz w:val="22"/>
          <w:szCs w:val="22"/>
        </w:rPr>
        <w:t>Amendments</w:t>
      </w:r>
      <w:r w:rsidRPr="00D04E17">
        <w:rPr>
          <w:rFonts w:ascii="Arial" w:hAnsi="Arial" w:cs="Arial"/>
          <w:color w:val="000000"/>
          <w:sz w:val="22"/>
          <w:szCs w:val="22"/>
        </w:rPr>
        <w:t xml:space="preserve">.  This Agreement </w:t>
      </w:r>
      <w:proofErr w:type="gramStart"/>
      <w:r w:rsidRPr="00D04E17">
        <w:rPr>
          <w:rFonts w:ascii="Arial" w:hAnsi="Arial" w:cs="Arial"/>
          <w:color w:val="000000"/>
          <w:sz w:val="22"/>
          <w:szCs w:val="22"/>
        </w:rPr>
        <w:t>may be amended</w:t>
      </w:r>
      <w:proofErr w:type="gramEnd"/>
      <w:r w:rsidRPr="00D04E17">
        <w:rPr>
          <w:rFonts w:ascii="Arial" w:hAnsi="Arial" w:cs="Arial"/>
          <w:color w:val="000000"/>
          <w:sz w:val="22"/>
          <w:szCs w:val="22"/>
        </w:rPr>
        <w:t xml:space="preserve"> only in writing.    </w:t>
      </w:r>
    </w:p>
    <w:p w:rsidR="00CD7072" w:rsidRPr="00D04E17" w:rsidRDefault="00CD7072" w:rsidP="00D04E17">
      <w:pPr>
        <w:spacing w:line="264" w:lineRule="auto"/>
        <w:ind w:left="900" w:hanging="360"/>
        <w:rPr>
          <w:rFonts w:ascii="Arial" w:hAnsi="Arial" w:cs="Arial"/>
          <w:color w:val="000000"/>
          <w:sz w:val="22"/>
          <w:szCs w:val="22"/>
        </w:rPr>
      </w:pPr>
      <w:bookmarkStart w:id="3" w:name="_DV_M50"/>
      <w:bookmarkEnd w:id="3"/>
      <w:r w:rsidRPr="00D04E17">
        <w:rPr>
          <w:rFonts w:ascii="Arial" w:hAnsi="Arial" w:cs="Arial"/>
          <w:color w:val="000000"/>
          <w:sz w:val="22"/>
          <w:szCs w:val="22"/>
        </w:rPr>
        <w:t>(c)</w:t>
      </w:r>
      <w:r w:rsidRPr="00D04E17">
        <w:rPr>
          <w:rFonts w:ascii="Arial" w:hAnsi="Arial" w:cs="Arial"/>
          <w:color w:val="000000"/>
          <w:sz w:val="22"/>
          <w:szCs w:val="22"/>
        </w:rPr>
        <w:tab/>
      </w:r>
      <w:r w:rsidRPr="00D04E17">
        <w:rPr>
          <w:rFonts w:ascii="Arial" w:hAnsi="Arial" w:cs="Arial"/>
          <w:b/>
          <w:color w:val="000000"/>
          <w:sz w:val="22"/>
          <w:szCs w:val="22"/>
        </w:rPr>
        <w:t>Waiver</w:t>
      </w:r>
      <w:r w:rsidRPr="00D04E17">
        <w:rPr>
          <w:rFonts w:ascii="Arial" w:hAnsi="Arial" w:cs="Arial"/>
          <w:color w:val="000000"/>
          <w:sz w:val="22"/>
          <w:szCs w:val="22"/>
        </w:rPr>
        <w:t xml:space="preserve">.  </w:t>
      </w:r>
      <w:r w:rsidRPr="00D04E17">
        <w:rPr>
          <w:rFonts w:ascii="Arial" w:hAnsi="Arial" w:cs="Arial"/>
          <w:b/>
          <w:bCs/>
          <w:vanish/>
          <w:color w:val="FF0000"/>
          <w:sz w:val="22"/>
          <w:szCs w:val="22"/>
        </w:rPr>
        <w:t>If the disclosure will be made over a long period of time, this is a good provision to have to preserve flexibility.</w:t>
      </w:r>
      <w:r w:rsidRPr="00D04E17">
        <w:rPr>
          <w:rFonts w:ascii="Arial" w:hAnsi="Arial" w:cs="Arial"/>
          <w:vanish/>
          <w:color w:val="FF0000"/>
          <w:sz w:val="22"/>
          <w:szCs w:val="22"/>
        </w:rPr>
        <w:t xml:space="preserve">  </w:t>
      </w:r>
      <w:r w:rsidRPr="00D04E17">
        <w:rPr>
          <w:rFonts w:ascii="Arial" w:hAnsi="Arial" w:cs="Arial"/>
          <w:color w:val="000000"/>
          <w:sz w:val="22"/>
          <w:szCs w:val="22"/>
        </w:rPr>
        <w:t xml:space="preserve">Waiver of any provision in one instance shall not preclude enforcement on future occasions.  </w:t>
      </w:r>
    </w:p>
    <w:p w:rsidR="00190086" w:rsidRPr="00D04E17" w:rsidRDefault="00CD7072" w:rsidP="00D04E17">
      <w:pPr>
        <w:spacing w:line="264" w:lineRule="auto"/>
        <w:ind w:left="900" w:hanging="360"/>
        <w:rPr>
          <w:rFonts w:ascii="Arial" w:hAnsi="Arial" w:cs="Arial"/>
          <w:color w:val="000000"/>
          <w:sz w:val="22"/>
          <w:szCs w:val="22"/>
        </w:rPr>
      </w:pPr>
      <w:bookmarkStart w:id="4" w:name="_DV_M51"/>
      <w:bookmarkEnd w:id="4"/>
      <w:r w:rsidRPr="00D04E17">
        <w:rPr>
          <w:rFonts w:ascii="Arial" w:hAnsi="Arial" w:cs="Arial"/>
          <w:color w:val="000000"/>
          <w:sz w:val="22"/>
          <w:szCs w:val="22"/>
        </w:rPr>
        <w:t>(d)</w:t>
      </w:r>
      <w:r w:rsidRPr="00D04E17">
        <w:rPr>
          <w:rFonts w:ascii="Arial" w:hAnsi="Arial" w:cs="Arial"/>
          <w:color w:val="000000"/>
          <w:sz w:val="22"/>
          <w:szCs w:val="22"/>
        </w:rPr>
        <w:tab/>
      </w:r>
      <w:r w:rsidRPr="00D04E17">
        <w:rPr>
          <w:rFonts w:ascii="Arial" w:hAnsi="Arial" w:cs="Arial"/>
          <w:b/>
          <w:color w:val="000000"/>
          <w:sz w:val="22"/>
          <w:szCs w:val="22"/>
        </w:rPr>
        <w:t>Costs</w:t>
      </w:r>
      <w:r w:rsidRPr="00D04E17">
        <w:rPr>
          <w:rFonts w:ascii="Arial" w:hAnsi="Arial" w:cs="Arial"/>
          <w:color w:val="000000"/>
          <w:sz w:val="22"/>
          <w:szCs w:val="22"/>
        </w:rPr>
        <w:t xml:space="preserve">.  Any award of relief to the owner of Confidential Information in an action for </w:t>
      </w:r>
    </w:p>
    <w:p w:rsidR="00CD7072" w:rsidRPr="00D04E17" w:rsidRDefault="00CD7072" w:rsidP="00D04E17">
      <w:pPr>
        <w:spacing w:line="264" w:lineRule="auto"/>
        <w:ind w:left="900"/>
        <w:rPr>
          <w:rFonts w:ascii="Arial" w:hAnsi="Arial" w:cs="Arial"/>
          <w:color w:val="000000"/>
          <w:sz w:val="22"/>
          <w:szCs w:val="22"/>
        </w:rPr>
      </w:pPr>
      <w:proofErr w:type="gramStart"/>
      <w:r w:rsidRPr="00D04E17">
        <w:rPr>
          <w:rFonts w:ascii="Arial" w:hAnsi="Arial" w:cs="Arial"/>
          <w:color w:val="000000"/>
          <w:sz w:val="22"/>
          <w:szCs w:val="22"/>
        </w:rPr>
        <w:lastRenderedPageBreak/>
        <w:t>breach</w:t>
      </w:r>
      <w:proofErr w:type="gramEnd"/>
      <w:r w:rsidRPr="00D04E17">
        <w:rPr>
          <w:rFonts w:ascii="Arial" w:hAnsi="Arial" w:cs="Arial"/>
          <w:color w:val="000000"/>
          <w:sz w:val="22"/>
          <w:szCs w:val="22"/>
        </w:rPr>
        <w:t xml:space="preserve"> of confidentiality shall include recovery of such owner's costs and expenses of enforcement (including reasonable attorneys' fees and expenses).</w:t>
      </w:r>
      <w:bookmarkStart w:id="5" w:name="_DV_M52"/>
      <w:bookmarkEnd w:id="5"/>
      <w:r w:rsidRPr="00D04E17">
        <w:rPr>
          <w:rFonts w:ascii="Arial" w:hAnsi="Arial" w:cs="Arial"/>
          <w:color w:val="000000"/>
          <w:sz w:val="22"/>
          <w:szCs w:val="22"/>
        </w:rPr>
        <w:t xml:space="preserve"> </w:t>
      </w:r>
    </w:p>
    <w:p w:rsidR="00CD7072" w:rsidRPr="00D04E17" w:rsidRDefault="00CD7072" w:rsidP="00D04E17">
      <w:pPr>
        <w:spacing w:line="264" w:lineRule="auto"/>
        <w:ind w:left="900" w:hanging="360"/>
        <w:rPr>
          <w:rFonts w:ascii="Arial" w:hAnsi="Arial" w:cs="Arial"/>
          <w:b/>
          <w:color w:val="000000"/>
          <w:sz w:val="22"/>
          <w:szCs w:val="22"/>
        </w:rPr>
      </w:pPr>
      <w:r w:rsidRPr="00D04E17">
        <w:rPr>
          <w:rFonts w:ascii="Arial" w:hAnsi="Arial" w:cs="Arial"/>
          <w:color w:val="000000"/>
          <w:sz w:val="22"/>
          <w:szCs w:val="22"/>
        </w:rPr>
        <w:t>(e)</w:t>
      </w:r>
      <w:r w:rsidRPr="00D04E17">
        <w:rPr>
          <w:rFonts w:ascii="Arial" w:hAnsi="Arial" w:cs="Arial"/>
          <w:color w:val="000000"/>
          <w:sz w:val="22"/>
          <w:szCs w:val="22"/>
        </w:rPr>
        <w:tab/>
      </w:r>
      <w:r w:rsidRPr="00D04E17">
        <w:rPr>
          <w:rFonts w:ascii="Arial" w:hAnsi="Arial" w:cs="Arial"/>
          <w:b/>
          <w:color w:val="000000"/>
          <w:sz w:val="22"/>
          <w:szCs w:val="22"/>
        </w:rPr>
        <w:t>Counterparts</w:t>
      </w:r>
      <w:r w:rsidRPr="00D04E17">
        <w:rPr>
          <w:rFonts w:ascii="Arial" w:hAnsi="Arial" w:cs="Arial"/>
          <w:color w:val="000000"/>
          <w:sz w:val="22"/>
          <w:szCs w:val="22"/>
        </w:rPr>
        <w:t xml:space="preserve">.  This Agreement </w:t>
      </w:r>
      <w:proofErr w:type="gramStart"/>
      <w:r w:rsidRPr="00D04E17">
        <w:rPr>
          <w:rFonts w:ascii="Arial" w:hAnsi="Arial" w:cs="Arial"/>
          <w:color w:val="000000"/>
          <w:sz w:val="22"/>
          <w:szCs w:val="22"/>
        </w:rPr>
        <w:t>may be executed</w:t>
      </w:r>
      <w:proofErr w:type="gramEnd"/>
      <w:r w:rsidRPr="00D04E17">
        <w:rPr>
          <w:rFonts w:ascii="Arial" w:hAnsi="Arial" w:cs="Arial"/>
          <w:color w:val="000000"/>
          <w:sz w:val="22"/>
          <w:szCs w:val="22"/>
        </w:rPr>
        <w:t xml:space="preserve"> in counterparts, each of which shall constitute an original.</w:t>
      </w:r>
    </w:p>
    <w:p w:rsidR="00CD7072" w:rsidRPr="00D04E17" w:rsidRDefault="00CD7072" w:rsidP="00D04E17">
      <w:pPr>
        <w:pStyle w:val="Heading1"/>
        <w:spacing w:after="0" w:line="264" w:lineRule="auto"/>
        <w:ind w:left="540" w:hanging="540"/>
        <w:rPr>
          <w:rFonts w:cs="Arial"/>
          <w:szCs w:val="22"/>
        </w:rPr>
      </w:pPr>
    </w:p>
    <w:p w:rsidR="00CD7072" w:rsidRDefault="00CD7072" w:rsidP="00D04E17">
      <w:pPr>
        <w:autoSpaceDE w:val="0"/>
        <w:autoSpaceDN w:val="0"/>
        <w:adjustRightInd w:val="0"/>
        <w:spacing w:line="264" w:lineRule="auto"/>
        <w:ind w:firstLine="720"/>
        <w:rPr>
          <w:rFonts w:ascii="Arial" w:hAnsi="Arial" w:cs="Arial"/>
          <w:color w:val="000000"/>
          <w:sz w:val="22"/>
          <w:szCs w:val="22"/>
        </w:rPr>
      </w:pPr>
      <w:r w:rsidRPr="00D04E17">
        <w:rPr>
          <w:rFonts w:ascii="Arial" w:hAnsi="Arial" w:cs="Arial"/>
          <w:b/>
          <w:sz w:val="22"/>
          <w:szCs w:val="22"/>
        </w:rPr>
        <w:t xml:space="preserve"> </w:t>
      </w:r>
      <w:r w:rsidRPr="00D04E17">
        <w:rPr>
          <w:rFonts w:ascii="Arial" w:hAnsi="Arial" w:cs="Arial"/>
          <w:b/>
          <w:bCs/>
          <w:color w:val="000000"/>
          <w:sz w:val="22"/>
          <w:szCs w:val="22"/>
        </w:rPr>
        <w:t>IN WITNESS WHEREOF</w:t>
      </w:r>
      <w:r w:rsidRPr="00D04E17">
        <w:rPr>
          <w:rFonts w:ascii="Arial" w:hAnsi="Arial" w:cs="Arial"/>
          <w:color w:val="000000"/>
          <w:sz w:val="22"/>
          <w:szCs w:val="22"/>
        </w:rPr>
        <w:t xml:space="preserve">, the Parties hereto have caused this Agreement to </w:t>
      </w:r>
      <w:proofErr w:type="gramStart"/>
      <w:r w:rsidRPr="00D04E17">
        <w:rPr>
          <w:rFonts w:ascii="Arial" w:hAnsi="Arial" w:cs="Arial"/>
          <w:color w:val="000000"/>
          <w:sz w:val="22"/>
          <w:szCs w:val="22"/>
        </w:rPr>
        <w:t>be duly executed</w:t>
      </w:r>
      <w:proofErr w:type="gramEnd"/>
      <w:r w:rsidRPr="00D04E17">
        <w:rPr>
          <w:rFonts w:ascii="Arial" w:hAnsi="Arial" w:cs="Arial"/>
          <w:color w:val="000000"/>
          <w:sz w:val="22"/>
          <w:szCs w:val="22"/>
        </w:rPr>
        <w:t xml:space="preserve"> as of the date first above written.</w:t>
      </w:r>
    </w:p>
    <w:p w:rsidR="009357D1" w:rsidRDefault="009357D1" w:rsidP="00D04E17">
      <w:pPr>
        <w:autoSpaceDE w:val="0"/>
        <w:autoSpaceDN w:val="0"/>
        <w:adjustRightInd w:val="0"/>
        <w:spacing w:line="264" w:lineRule="auto"/>
        <w:ind w:firstLine="720"/>
        <w:rPr>
          <w:rFonts w:ascii="Arial" w:hAnsi="Arial" w:cs="Arial"/>
          <w:color w:val="000000"/>
          <w:sz w:val="22"/>
          <w:szCs w:val="22"/>
        </w:rPr>
      </w:pPr>
    </w:p>
    <w:p w:rsidR="009357D1" w:rsidRDefault="009357D1" w:rsidP="00D04E17">
      <w:pPr>
        <w:autoSpaceDE w:val="0"/>
        <w:autoSpaceDN w:val="0"/>
        <w:adjustRightInd w:val="0"/>
        <w:spacing w:line="264" w:lineRule="auto"/>
        <w:ind w:firstLine="720"/>
        <w:rPr>
          <w:rFonts w:ascii="Arial" w:hAnsi="Arial" w:cs="Arial"/>
          <w:color w:val="000000"/>
          <w:sz w:val="22"/>
          <w:szCs w:val="22"/>
        </w:rPr>
      </w:pPr>
    </w:p>
    <w:tbl>
      <w:tblPr>
        <w:tblStyle w:val="TableGrid"/>
        <w:tblW w:w="0" w:type="auto"/>
        <w:tblLook w:val="04A0" w:firstRow="1" w:lastRow="0" w:firstColumn="1" w:lastColumn="0" w:noHBand="0" w:noVBand="1"/>
      </w:tblPr>
      <w:tblGrid>
        <w:gridCol w:w="9576"/>
      </w:tblGrid>
      <w:tr w:rsidR="009357D1" w:rsidTr="009357D1">
        <w:tc>
          <w:tcPr>
            <w:tcW w:w="9576" w:type="dxa"/>
          </w:tcPr>
          <w:p w:rsidR="009357D1" w:rsidRDefault="009357D1" w:rsidP="00D04E17">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Authorized Name (Print):</w:t>
            </w:r>
          </w:p>
          <w:p w:rsidR="009357D1" w:rsidRPr="009357D1" w:rsidRDefault="009357D1" w:rsidP="00D04E17">
            <w:pPr>
              <w:autoSpaceDE w:val="0"/>
              <w:autoSpaceDN w:val="0"/>
              <w:adjustRightInd w:val="0"/>
              <w:spacing w:line="264" w:lineRule="auto"/>
              <w:rPr>
                <w:rFonts w:ascii="Arial" w:hAnsi="Arial" w:cs="Arial"/>
                <w:b/>
                <w:color w:val="000000"/>
                <w:sz w:val="22"/>
                <w:szCs w:val="22"/>
              </w:rPr>
            </w:pPr>
          </w:p>
        </w:tc>
      </w:tr>
      <w:tr w:rsidR="009357D1" w:rsidTr="009357D1">
        <w:tc>
          <w:tcPr>
            <w:tcW w:w="9576" w:type="dxa"/>
          </w:tcPr>
          <w:p w:rsidR="009357D1" w:rsidRDefault="009357D1" w:rsidP="00D04E17">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Signature:</w:t>
            </w:r>
          </w:p>
          <w:p w:rsidR="009357D1" w:rsidRPr="009357D1" w:rsidRDefault="009357D1" w:rsidP="00D04E17">
            <w:pPr>
              <w:autoSpaceDE w:val="0"/>
              <w:autoSpaceDN w:val="0"/>
              <w:adjustRightInd w:val="0"/>
              <w:spacing w:line="264" w:lineRule="auto"/>
              <w:rPr>
                <w:rFonts w:ascii="Arial" w:hAnsi="Arial" w:cs="Arial"/>
                <w:b/>
                <w:color w:val="000000"/>
                <w:sz w:val="22"/>
                <w:szCs w:val="22"/>
              </w:rPr>
            </w:pPr>
          </w:p>
        </w:tc>
      </w:tr>
      <w:tr w:rsidR="009357D1" w:rsidTr="009357D1">
        <w:tc>
          <w:tcPr>
            <w:tcW w:w="9576" w:type="dxa"/>
          </w:tcPr>
          <w:p w:rsidR="009357D1" w:rsidRDefault="009357D1" w:rsidP="00D04E17">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Title:</w:t>
            </w:r>
          </w:p>
          <w:p w:rsidR="009357D1" w:rsidRPr="009357D1" w:rsidRDefault="009357D1" w:rsidP="00D04E17">
            <w:pPr>
              <w:autoSpaceDE w:val="0"/>
              <w:autoSpaceDN w:val="0"/>
              <w:adjustRightInd w:val="0"/>
              <w:spacing w:line="264" w:lineRule="auto"/>
              <w:rPr>
                <w:rFonts w:ascii="Arial" w:hAnsi="Arial" w:cs="Arial"/>
                <w:b/>
                <w:color w:val="000000"/>
                <w:sz w:val="22"/>
                <w:szCs w:val="22"/>
              </w:rPr>
            </w:pPr>
          </w:p>
        </w:tc>
      </w:tr>
      <w:tr w:rsidR="009357D1" w:rsidTr="009357D1">
        <w:tc>
          <w:tcPr>
            <w:tcW w:w="9576" w:type="dxa"/>
          </w:tcPr>
          <w:p w:rsidR="009357D1" w:rsidRDefault="009357D1" w:rsidP="00D04E17">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On Behalf Of (Company Name):</w:t>
            </w:r>
          </w:p>
          <w:p w:rsidR="009357D1" w:rsidRPr="009357D1" w:rsidRDefault="009357D1" w:rsidP="00D04E17">
            <w:pPr>
              <w:autoSpaceDE w:val="0"/>
              <w:autoSpaceDN w:val="0"/>
              <w:adjustRightInd w:val="0"/>
              <w:spacing w:line="264" w:lineRule="auto"/>
              <w:rPr>
                <w:rFonts w:ascii="Arial" w:hAnsi="Arial" w:cs="Arial"/>
                <w:b/>
                <w:color w:val="000000"/>
                <w:sz w:val="22"/>
                <w:szCs w:val="22"/>
              </w:rPr>
            </w:pPr>
          </w:p>
        </w:tc>
      </w:tr>
      <w:tr w:rsidR="009357D1" w:rsidTr="009357D1">
        <w:tc>
          <w:tcPr>
            <w:tcW w:w="9576" w:type="dxa"/>
          </w:tcPr>
          <w:p w:rsidR="009357D1" w:rsidRDefault="009357D1" w:rsidP="00D04E17">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Date:</w:t>
            </w:r>
          </w:p>
          <w:p w:rsidR="009357D1" w:rsidRPr="009357D1" w:rsidRDefault="009357D1" w:rsidP="00D04E17">
            <w:pPr>
              <w:autoSpaceDE w:val="0"/>
              <w:autoSpaceDN w:val="0"/>
              <w:adjustRightInd w:val="0"/>
              <w:spacing w:line="264" w:lineRule="auto"/>
              <w:rPr>
                <w:rFonts w:ascii="Arial" w:hAnsi="Arial" w:cs="Arial"/>
                <w:b/>
                <w:color w:val="000000"/>
                <w:sz w:val="22"/>
                <w:szCs w:val="22"/>
              </w:rPr>
            </w:pPr>
          </w:p>
        </w:tc>
      </w:tr>
    </w:tbl>
    <w:p w:rsidR="009357D1" w:rsidRPr="00D04E17" w:rsidRDefault="009357D1" w:rsidP="00D04E17">
      <w:pPr>
        <w:autoSpaceDE w:val="0"/>
        <w:autoSpaceDN w:val="0"/>
        <w:adjustRightInd w:val="0"/>
        <w:spacing w:line="264" w:lineRule="auto"/>
        <w:ind w:firstLine="720"/>
        <w:rPr>
          <w:rFonts w:ascii="Arial" w:hAnsi="Arial" w:cs="Arial"/>
          <w:color w:val="000000"/>
          <w:sz w:val="22"/>
          <w:szCs w:val="22"/>
        </w:rPr>
      </w:pPr>
    </w:p>
    <w:p w:rsidR="000D346D" w:rsidRPr="00647CA2" w:rsidRDefault="000D346D" w:rsidP="00647CA2">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cs="Arial"/>
          <w:szCs w:val="22"/>
        </w:rPr>
      </w:pPr>
    </w:p>
    <w:tbl>
      <w:tblPr>
        <w:tblStyle w:val="TableGrid"/>
        <w:tblW w:w="0" w:type="auto"/>
        <w:tblLook w:val="04A0" w:firstRow="1" w:lastRow="0" w:firstColumn="1" w:lastColumn="0" w:noHBand="0" w:noVBand="1"/>
      </w:tblPr>
      <w:tblGrid>
        <w:gridCol w:w="9576"/>
      </w:tblGrid>
      <w:tr w:rsidR="009357D1" w:rsidTr="002D6E11">
        <w:tc>
          <w:tcPr>
            <w:tcW w:w="9576" w:type="dxa"/>
          </w:tcPr>
          <w:p w:rsidR="009357D1" w:rsidRDefault="009357D1" w:rsidP="002D6E11">
            <w:pPr>
              <w:autoSpaceDE w:val="0"/>
              <w:autoSpaceDN w:val="0"/>
              <w:adjustRightInd w:val="0"/>
              <w:spacing w:line="264" w:lineRule="auto"/>
              <w:rPr>
                <w:rFonts w:ascii="Arial" w:hAnsi="Arial" w:cs="Arial"/>
                <w:b/>
                <w:color w:val="000000"/>
                <w:sz w:val="22"/>
                <w:szCs w:val="22"/>
              </w:rPr>
            </w:pPr>
            <w:bookmarkStart w:id="6" w:name="_GoBack"/>
            <w:r>
              <w:rPr>
                <w:rFonts w:ascii="Arial" w:hAnsi="Arial" w:cs="Arial"/>
                <w:b/>
                <w:color w:val="000000"/>
                <w:sz w:val="22"/>
                <w:szCs w:val="22"/>
              </w:rPr>
              <w:t>Authorized Name (Print): Keith D Goodman</w:t>
            </w:r>
          </w:p>
          <w:p w:rsidR="009357D1" w:rsidRPr="009357D1" w:rsidRDefault="009357D1" w:rsidP="002D6E11">
            <w:pPr>
              <w:autoSpaceDE w:val="0"/>
              <w:autoSpaceDN w:val="0"/>
              <w:adjustRightInd w:val="0"/>
              <w:spacing w:line="264" w:lineRule="auto"/>
              <w:rPr>
                <w:rFonts w:ascii="Arial" w:hAnsi="Arial" w:cs="Arial"/>
                <w:b/>
                <w:color w:val="000000"/>
                <w:sz w:val="22"/>
                <w:szCs w:val="22"/>
              </w:rPr>
            </w:pPr>
          </w:p>
        </w:tc>
      </w:tr>
      <w:bookmarkEnd w:id="6"/>
      <w:tr w:rsidR="009357D1" w:rsidTr="002D6E11">
        <w:tc>
          <w:tcPr>
            <w:tcW w:w="9576" w:type="dxa"/>
          </w:tcPr>
          <w:p w:rsidR="009357D1" w:rsidRDefault="009357D1" w:rsidP="002D6E11">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Signature:</w:t>
            </w:r>
          </w:p>
          <w:p w:rsidR="009357D1" w:rsidRPr="00C6575B" w:rsidRDefault="00C6575B" w:rsidP="002D6E11">
            <w:pPr>
              <w:autoSpaceDE w:val="0"/>
              <w:autoSpaceDN w:val="0"/>
              <w:adjustRightInd w:val="0"/>
              <w:spacing w:line="264" w:lineRule="auto"/>
              <w:rPr>
                <w:rFonts w:ascii="Kunstler Script" w:hAnsi="Kunstler Script" w:cs="Arial"/>
                <w:b/>
                <w:color w:val="000000"/>
                <w:sz w:val="22"/>
                <w:szCs w:val="22"/>
              </w:rPr>
            </w:pPr>
            <w:r>
              <w:rPr>
                <w:rFonts w:ascii="Kunstler Script" w:hAnsi="Kunstler Script" w:cs="Arial"/>
                <w:b/>
                <w:color w:val="000000"/>
                <w:sz w:val="22"/>
                <w:szCs w:val="22"/>
              </w:rPr>
              <w:t xml:space="preserve">Keith D Goodman       </w:t>
            </w:r>
            <w:r>
              <w:rPr>
                <w:rFonts w:ascii="Kunstler Script" w:hAnsi="Kunstler Script" w:cs="Arial"/>
                <w:b/>
                <w:noProof/>
                <w:color w:val="000000"/>
                <w:sz w:val="22"/>
                <w:szCs w:val="22"/>
              </w:rPr>
              <w:drawing>
                <wp:inline distT="0" distB="0" distL="0" distR="0">
                  <wp:extent cx="695325" cy="1376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LCC.png"/>
                          <pic:cNvPicPr/>
                        </pic:nvPicPr>
                        <pic:blipFill>
                          <a:blip r:embed="rId9">
                            <a:extLst>
                              <a:ext uri="{28A0092B-C50C-407E-A947-70E740481C1C}">
                                <a14:useLocalDpi xmlns:a14="http://schemas.microsoft.com/office/drawing/2010/main" val="0"/>
                              </a:ext>
                            </a:extLst>
                          </a:blip>
                          <a:stretch>
                            <a:fillRect/>
                          </a:stretch>
                        </pic:blipFill>
                        <pic:spPr>
                          <a:xfrm flipV="1">
                            <a:off x="0" y="0"/>
                            <a:ext cx="695325" cy="137688"/>
                          </a:xfrm>
                          <a:prstGeom prst="rect">
                            <a:avLst/>
                          </a:prstGeom>
                        </pic:spPr>
                      </pic:pic>
                    </a:graphicData>
                  </a:graphic>
                </wp:inline>
              </w:drawing>
            </w:r>
          </w:p>
        </w:tc>
      </w:tr>
      <w:tr w:rsidR="009357D1" w:rsidTr="002D6E11">
        <w:tc>
          <w:tcPr>
            <w:tcW w:w="9576" w:type="dxa"/>
          </w:tcPr>
          <w:p w:rsidR="009357D1" w:rsidRDefault="009357D1" w:rsidP="002D6E11">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Title: Vice President</w:t>
            </w:r>
          </w:p>
          <w:p w:rsidR="009357D1" w:rsidRPr="009357D1" w:rsidRDefault="009357D1" w:rsidP="002D6E11">
            <w:pPr>
              <w:autoSpaceDE w:val="0"/>
              <w:autoSpaceDN w:val="0"/>
              <w:adjustRightInd w:val="0"/>
              <w:spacing w:line="264" w:lineRule="auto"/>
              <w:rPr>
                <w:rFonts w:ascii="Arial" w:hAnsi="Arial" w:cs="Arial"/>
                <w:b/>
                <w:color w:val="000000"/>
                <w:sz w:val="22"/>
                <w:szCs w:val="22"/>
              </w:rPr>
            </w:pPr>
          </w:p>
        </w:tc>
      </w:tr>
      <w:tr w:rsidR="009357D1" w:rsidTr="002D6E11">
        <w:tc>
          <w:tcPr>
            <w:tcW w:w="9576" w:type="dxa"/>
          </w:tcPr>
          <w:p w:rsidR="009357D1" w:rsidRDefault="009357D1" w:rsidP="002D6E11">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On Behalf Of (Company Name): DirectLink Capital Corporation</w:t>
            </w:r>
          </w:p>
          <w:p w:rsidR="009357D1" w:rsidRPr="009357D1" w:rsidRDefault="009357D1" w:rsidP="002D6E11">
            <w:pPr>
              <w:autoSpaceDE w:val="0"/>
              <w:autoSpaceDN w:val="0"/>
              <w:adjustRightInd w:val="0"/>
              <w:spacing w:line="264" w:lineRule="auto"/>
              <w:rPr>
                <w:rFonts w:ascii="Arial" w:hAnsi="Arial" w:cs="Arial"/>
                <w:b/>
                <w:color w:val="000000"/>
                <w:sz w:val="22"/>
                <w:szCs w:val="22"/>
              </w:rPr>
            </w:pPr>
          </w:p>
        </w:tc>
      </w:tr>
      <w:tr w:rsidR="009357D1" w:rsidTr="002D6E11">
        <w:tc>
          <w:tcPr>
            <w:tcW w:w="9576" w:type="dxa"/>
          </w:tcPr>
          <w:p w:rsidR="009357D1" w:rsidRDefault="009357D1" w:rsidP="002D6E11">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Date:</w:t>
            </w:r>
          </w:p>
          <w:p w:rsidR="009357D1" w:rsidRPr="009357D1" w:rsidRDefault="009357D1" w:rsidP="002D6E11">
            <w:pPr>
              <w:autoSpaceDE w:val="0"/>
              <w:autoSpaceDN w:val="0"/>
              <w:adjustRightInd w:val="0"/>
              <w:spacing w:line="264" w:lineRule="auto"/>
              <w:rPr>
                <w:rFonts w:ascii="Arial" w:hAnsi="Arial" w:cs="Arial"/>
                <w:b/>
                <w:color w:val="000000"/>
                <w:sz w:val="22"/>
                <w:szCs w:val="22"/>
              </w:rPr>
            </w:pPr>
          </w:p>
        </w:tc>
      </w:tr>
    </w:tbl>
    <w:p w:rsidR="009357D1" w:rsidRPr="00D04E17" w:rsidRDefault="009357D1" w:rsidP="009357D1">
      <w:pPr>
        <w:autoSpaceDE w:val="0"/>
        <w:autoSpaceDN w:val="0"/>
        <w:adjustRightInd w:val="0"/>
        <w:spacing w:line="264" w:lineRule="auto"/>
        <w:ind w:firstLine="720"/>
        <w:rPr>
          <w:rFonts w:ascii="Arial" w:hAnsi="Arial" w:cs="Arial"/>
          <w:color w:val="000000"/>
          <w:sz w:val="22"/>
          <w:szCs w:val="22"/>
        </w:rPr>
      </w:pPr>
    </w:p>
    <w:p w:rsidR="009A0082" w:rsidRDefault="009A0082">
      <w:pPr>
        <w:pStyle w:val="BodyText"/>
        <w:spacing w:after="240"/>
        <w:rPr>
          <w:b/>
        </w:rPr>
      </w:pPr>
    </w:p>
    <w:p w:rsidR="009357D1" w:rsidRDefault="009357D1">
      <w:pPr>
        <w:pStyle w:val="BodyText"/>
        <w:spacing w:after="240"/>
        <w:rPr>
          <w:b/>
        </w:rPr>
      </w:pPr>
    </w:p>
    <w:p w:rsidR="009A0082" w:rsidRPr="00D6363B" w:rsidRDefault="009A0082" w:rsidP="00D04E17">
      <w:pPr>
        <w:pStyle w:val="BodyText"/>
        <w:spacing w:after="240"/>
        <w:rPr>
          <w:b/>
        </w:rPr>
      </w:pPr>
    </w:p>
    <w:sectPr w:rsidR="009A0082" w:rsidRPr="00D6363B" w:rsidSect="009A0082">
      <w:headerReference w:type="default" r:id="rId10"/>
      <w:footerReference w:type="default" r:id="rId11"/>
      <w:pgSz w:w="12240" w:h="15840" w:code="1"/>
      <w:pgMar w:top="1152" w:right="1440" w:bottom="126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E3A" w:rsidRDefault="00B82E3A">
      <w:r>
        <w:separator/>
      </w:r>
    </w:p>
  </w:endnote>
  <w:endnote w:type="continuationSeparator" w:id="0">
    <w:p w:rsidR="00B82E3A" w:rsidRDefault="00B8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3F3" w:rsidRDefault="002053F3" w:rsidP="00E5519E">
    <w:pPr>
      <w:pStyle w:val="Header"/>
    </w:pPr>
  </w:p>
  <w:p w:rsidR="002053F3" w:rsidRDefault="002053F3" w:rsidP="002053F3">
    <w:pPr>
      <w:pStyle w:val="Header"/>
    </w:pPr>
    <w:r w:rsidRPr="00D70AC4">
      <w:rPr>
        <w:rFonts w:ascii="Arial" w:hAnsi="Arial" w:cs="Arial"/>
        <w:sz w:val="22"/>
        <w:szCs w:val="22"/>
      </w:rPr>
      <w:t xml:space="preserve">Page </w:t>
    </w:r>
    <w:r w:rsidRPr="00D70AC4">
      <w:rPr>
        <w:rFonts w:ascii="Arial" w:hAnsi="Arial" w:cs="Arial"/>
        <w:sz w:val="22"/>
        <w:szCs w:val="22"/>
      </w:rPr>
      <w:fldChar w:fldCharType="begin"/>
    </w:r>
    <w:r w:rsidRPr="00D70AC4">
      <w:rPr>
        <w:rFonts w:ascii="Arial" w:hAnsi="Arial" w:cs="Arial"/>
        <w:sz w:val="22"/>
        <w:szCs w:val="22"/>
      </w:rPr>
      <w:instrText xml:space="preserve"> PAGE   \* MERGEFORMAT </w:instrText>
    </w:r>
    <w:r w:rsidRPr="00D70AC4">
      <w:rPr>
        <w:rFonts w:ascii="Arial" w:hAnsi="Arial" w:cs="Arial"/>
        <w:sz w:val="22"/>
        <w:szCs w:val="22"/>
      </w:rPr>
      <w:fldChar w:fldCharType="separate"/>
    </w:r>
    <w:r w:rsidR="00C6575B">
      <w:rPr>
        <w:rFonts w:ascii="Arial" w:hAnsi="Arial" w:cs="Arial"/>
        <w:noProof/>
        <w:sz w:val="22"/>
        <w:szCs w:val="22"/>
      </w:rPr>
      <w:t>6</w:t>
    </w:r>
    <w:r w:rsidRPr="00D70AC4">
      <w:rPr>
        <w:rFonts w:ascii="Arial" w:hAnsi="Arial" w:cs="Arial"/>
        <w:noProof/>
        <w:sz w:val="22"/>
        <w:szCs w:val="22"/>
      </w:rPr>
      <w:fldChar w:fldCharType="end"/>
    </w:r>
    <w:r w:rsidRPr="00D70AC4">
      <w:rPr>
        <w:rFonts w:ascii="Arial" w:hAnsi="Arial" w:cs="Arial"/>
        <w:noProof/>
        <w:sz w:val="22"/>
        <w:szCs w:val="22"/>
      </w:rPr>
      <w:tab/>
    </w:r>
    <w:r w:rsidRPr="00D70AC4">
      <w:rPr>
        <w:rFonts w:ascii="Arial" w:hAnsi="Arial" w:cs="Arial"/>
        <w:noProof/>
        <w:sz w:val="22"/>
        <w:szCs w:val="22"/>
      </w:rPr>
      <w:tab/>
    </w:r>
  </w:p>
  <w:p w:rsidR="002053F3" w:rsidRDefault="002053F3">
    <w:pPr>
      <w:pStyle w:val="Footer"/>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E3A" w:rsidRDefault="00B82E3A">
      <w:r>
        <w:separator/>
      </w:r>
    </w:p>
  </w:footnote>
  <w:footnote w:type="continuationSeparator" w:id="0">
    <w:p w:rsidR="00B82E3A" w:rsidRDefault="00B82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A0C" w:rsidRDefault="00250A0C">
    <w:pPr>
      <w:pStyle w:val="Header"/>
    </w:pPr>
  </w:p>
  <w:p w:rsidR="00250A0C" w:rsidRDefault="00445910" w:rsidP="00445910">
    <w:pPr>
      <w:pStyle w:val="Header"/>
      <w:jc w:val="center"/>
    </w:pPr>
    <w:r>
      <w:rPr>
        <w:noProof/>
      </w:rPr>
      <w:drawing>
        <wp:inline distT="0" distB="0" distL="0" distR="0" wp14:anchorId="328804C2" wp14:editId="272B6770">
          <wp:extent cx="2385060" cy="615950"/>
          <wp:effectExtent l="0" t="0" r="0" b="0"/>
          <wp:docPr id="3" name="Picture 1" descr="Company Logo"/>
          <wp:cNvGraphicFramePr/>
          <a:graphic xmlns:a="http://schemas.openxmlformats.org/drawingml/2006/main">
            <a:graphicData uri="http://schemas.openxmlformats.org/drawingml/2006/picture">
              <pic:pic xmlns:pic="http://schemas.openxmlformats.org/drawingml/2006/picture">
                <pic:nvPicPr>
                  <pic:cNvPr id="3" name="Picture 1" descr="Company Logo"/>
                  <pic:cNvPicPr/>
                </pic:nvPicPr>
                <pic:blipFill>
                  <a:blip r:embed="rId1" cstate="print"/>
                  <a:srcRect/>
                  <a:stretch>
                    <a:fillRect/>
                  </a:stretch>
                </pic:blipFill>
                <pic:spPr bwMode="auto">
                  <a:xfrm>
                    <a:off x="0" y="0"/>
                    <a:ext cx="2385060" cy="615950"/>
                  </a:xfrm>
                  <a:prstGeom prst="rect">
                    <a:avLst/>
                  </a:prstGeom>
                  <a:noFill/>
                  <a:ln w="9525">
                    <a:noFill/>
                    <a:miter lim="800000"/>
                    <a:headEnd/>
                    <a:tailEnd/>
                  </a:ln>
                </pic:spPr>
              </pic:pic>
            </a:graphicData>
          </a:graphic>
        </wp:inline>
      </w:drawing>
    </w:r>
  </w:p>
  <w:p w:rsidR="00330A3A" w:rsidRDefault="00330A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64C4C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5302E2"/>
    <w:multiLevelType w:val="hybridMultilevel"/>
    <w:tmpl w:val="6D4EA0D0"/>
    <w:lvl w:ilvl="0" w:tplc="1D98B6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4C7039"/>
    <w:multiLevelType w:val="singleLevel"/>
    <w:tmpl w:val="729A01AE"/>
    <w:lvl w:ilvl="0">
      <w:start w:val="1"/>
      <w:numFmt w:val="decimal"/>
      <w:pStyle w:val="num"/>
      <w:lvlText w:val="%1."/>
      <w:lvlJc w:val="left"/>
      <w:pPr>
        <w:tabs>
          <w:tab w:val="num" w:pos="720"/>
        </w:tabs>
        <w:ind w:left="720" w:hanging="720"/>
      </w:pPr>
      <w:rPr>
        <w:rFonts w:cs="Times New Roman"/>
      </w:rPr>
    </w:lvl>
  </w:abstractNum>
  <w:abstractNum w:abstractNumId="3">
    <w:nsid w:val="1C8A08A3"/>
    <w:multiLevelType w:val="singleLevel"/>
    <w:tmpl w:val="1A48BD96"/>
    <w:lvl w:ilvl="0">
      <w:start w:val="1"/>
      <w:numFmt w:val="decimal"/>
      <w:lvlText w:val="%1."/>
      <w:lvlJc w:val="left"/>
      <w:pPr>
        <w:tabs>
          <w:tab w:val="num" w:pos="720"/>
        </w:tabs>
        <w:ind w:left="720" w:hanging="720"/>
      </w:pPr>
      <w:rPr>
        <w:rFonts w:hint="default"/>
      </w:rPr>
    </w:lvl>
  </w:abstractNum>
  <w:abstractNum w:abstractNumId="4">
    <w:nsid w:val="220B28F9"/>
    <w:multiLevelType w:val="singleLevel"/>
    <w:tmpl w:val="0409000F"/>
    <w:lvl w:ilvl="0">
      <w:start w:val="1"/>
      <w:numFmt w:val="decimal"/>
      <w:lvlText w:val="%1."/>
      <w:lvlJc w:val="left"/>
      <w:pPr>
        <w:tabs>
          <w:tab w:val="num" w:pos="360"/>
        </w:tabs>
        <w:ind w:left="360" w:hanging="360"/>
      </w:pPr>
    </w:lvl>
  </w:abstractNum>
  <w:abstractNum w:abstractNumId="5">
    <w:nsid w:val="2F2F54C5"/>
    <w:multiLevelType w:val="singleLevel"/>
    <w:tmpl w:val="C4FA5D6E"/>
    <w:lvl w:ilvl="0">
      <w:start w:val="3"/>
      <w:numFmt w:val="decimal"/>
      <w:lvlText w:val="%1."/>
      <w:lvlJc w:val="left"/>
      <w:pPr>
        <w:tabs>
          <w:tab w:val="num" w:pos="720"/>
        </w:tabs>
        <w:ind w:left="720" w:hanging="720"/>
      </w:pPr>
      <w:rPr>
        <w:rFonts w:hint="default"/>
      </w:rPr>
    </w:lvl>
  </w:abstractNum>
  <w:abstractNum w:abstractNumId="6">
    <w:nsid w:val="3E101CCC"/>
    <w:multiLevelType w:val="multilevel"/>
    <w:tmpl w:val="104CA804"/>
    <w:name w:val="zzmpTabbed||Tabbed|2|1|1|1|0|1||1|0|1||1|0|1||1|0|1||1|0|1||1|0|1||1|0|1||1|0|1||1|0|1||"/>
    <w:lvl w:ilvl="0">
      <w:start w:val="1"/>
      <w:numFmt w:val="decimal"/>
      <w:lvlRestart w:val="0"/>
      <w:pStyle w:val="TabbedL1"/>
      <w:lvlText w:val="%1."/>
      <w:lvlJc w:val="left"/>
      <w:pPr>
        <w:tabs>
          <w:tab w:val="num" w:pos="720"/>
        </w:tabs>
        <w:ind w:left="0" w:firstLine="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1440"/>
        </w:tabs>
        <w:ind w:left="0" w:firstLine="7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160"/>
        </w:tabs>
        <w:ind w:left="0" w:firstLine="144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2880"/>
        </w:tabs>
        <w:ind w:left="0" w:firstLine="216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3600"/>
        </w:tabs>
        <w:ind w:left="0" w:firstLine="288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4320"/>
        </w:tabs>
        <w:ind w:left="0" w:firstLine="360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040"/>
        </w:tabs>
        <w:ind w:left="0" w:firstLine="43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5760"/>
        </w:tabs>
        <w:ind w:left="0" w:firstLine="504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6480"/>
        </w:tabs>
        <w:ind w:left="0" w:firstLine="576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45C67626"/>
    <w:multiLevelType w:val="singleLevel"/>
    <w:tmpl w:val="565ECD46"/>
    <w:lvl w:ilvl="0">
      <w:start w:val="6"/>
      <w:numFmt w:val="decimal"/>
      <w:lvlText w:val="%1"/>
      <w:lvlJc w:val="left"/>
      <w:pPr>
        <w:tabs>
          <w:tab w:val="num" w:pos="360"/>
        </w:tabs>
        <w:ind w:left="360" w:hanging="360"/>
      </w:pPr>
      <w:rPr>
        <w:rFonts w:hint="default"/>
      </w:rPr>
    </w:lvl>
  </w:abstractNum>
  <w:abstractNum w:abstractNumId="8">
    <w:nsid w:val="510E5989"/>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57E11D5B"/>
    <w:multiLevelType w:val="singleLevel"/>
    <w:tmpl w:val="565ECD46"/>
    <w:lvl w:ilvl="0">
      <w:start w:val="1"/>
      <w:numFmt w:val="decimal"/>
      <w:lvlText w:val="%1"/>
      <w:lvlJc w:val="left"/>
      <w:pPr>
        <w:tabs>
          <w:tab w:val="num" w:pos="360"/>
        </w:tabs>
        <w:ind w:left="360" w:hanging="360"/>
      </w:pPr>
      <w:rPr>
        <w:rFonts w:hint="default"/>
      </w:rPr>
    </w:lvl>
  </w:abstractNum>
  <w:abstractNum w:abstractNumId="10">
    <w:nsid w:val="785656FB"/>
    <w:multiLevelType w:val="singleLevel"/>
    <w:tmpl w:val="565ECD46"/>
    <w:lvl w:ilvl="0">
      <w:start w:val="6"/>
      <w:numFmt w:val="decimal"/>
      <w:lvlText w:val="%1"/>
      <w:lvlJc w:val="left"/>
      <w:pPr>
        <w:tabs>
          <w:tab w:val="num" w:pos="360"/>
        </w:tabs>
        <w:ind w:left="360" w:hanging="360"/>
      </w:pPr>
      <w:rPr>
        <w:rFonts w:hint="default"/>
      </w:rPr>
    </w:lvl>
  </w:abstractNum>
  <w:abstractNum w:abstractNumId="11">
    <w:nsid w:val="7B66546B"/>
    <w:multiLevelType w:val="singleLevel"/>
    <w:tmpl w:val="EA160118"/>
    <w:lvl w:ilvl="0">
      <w:start w:val="1"/>
      <w:numFmt w:val="decimal"/>
      <w:lvlText w:val="%1."/>
      <w:lvlJc w:val="left"/>
      <w:pPr>
        <w:tabs>
          <w:tab w:val="num" w:pos="450"/>
        </w:tabs>
        <w:ind w:left="450" w:hanging="360"/>
      </w:pPr>
      <w:rPr>
        <w:b/>
      </w:rPr>
    </w:lvl>
  </w:abstractNum>
  <w:num w:numId="1">
    <w:abstractNumId w:val="4"/>
  </w:num>
  <w:num w:numId="2">
    <w:abstractNumId w:val="5"/>
  </w:num>
  <w:num w:numId="3">
    <w:abstractNumId w:val="3"/>
  </w:num>
  <w:num w:numId="4">
    <w:abstractNumId w:val="10"/>
  </w:num>
  <w:num w:numId="5">
    <w:abstractNumId w:val="7"/>
  </w:num>
  <w:num w:numId="6">
    <w:abstractNumId w:val="9"/>
  </w:num>
  <w:num w:numId="7">
    <w:abstractNumId w:val="8"/>
  </w:num>
  <w:num w:numId="8">
    <w:abstractNumId w:val="0"/>
  </w:num>
  <w:num w:numId="9">
    <w:abstractNumId w:val="2"/>
    <w:lvlOverride w:ilvl="0">
      <w:startOverride w:val="1"/>
    </w:lvlOverride>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65A"/>
    <w:rsid w:val="00011F67"/>
    <w:rsid w:val="00021894"/>
    <w:rsid w:val="00027E3C"/>
    <w:rsid w:val="00035DD7"/>
    <w:rsid w:val="000545FB"/>
    <w:rsid w:val="00072A03"/>
    <w:rsid w:val="000B0988"/>
    <w:rsid w:val="000D346D"/>
    <w:rsid w:val="00102B59"/>
    <w:rsid w:val="00124078"/>
    <w:rsid w:val="0018720A"/>
    <w:rsid w:val="00190086"/>
    <w:rsid w:val="00197456"/>
    <w:rsid w:val="001B7D4C"/>
    <w:rsid w:val="001F2C7F"/>
    <w:rsid w:val="002053F3"/>
    <w:rsid w:val="002262C5"/>
    <w:rsid w:val="00247EA0"/>
    <w:rsid w:val="00250A0C"/>
    <w:rsid w:val="003104C8"/>
    <w:rsid w:val="00330A3A"/>
    <w:rsid w:val="00354964"/>
    <w:rsid w:val="00397C9A"/>
    <w:rsid w:val="003D536D"/>
    <w:rsid w:val="00445910"/>
    <w:rsid w:val="0047559E"/>
    <w:rsid w:val="004916FA"/>
    <w:rsid w:val="004A3547"/>
    <w:rsid w:val="004A4244"/>
    <w:rsid w:val="004B38CE"/>
    <w:rsid w:val="004F5EE8"/>
    <w:rsid w:val="005778AD"/>
    <w:rsid w:val="005957B1"/>
    <w:rsid w:val="005F55B0"/>
    <w:rsid w:val="00613B92"/>
    <w:rsid w:val="0064026E"/>
    <w:rsid w:val="00641459"/>
    <w:rsid w:val="00647CA2"/>
    <w:rsid w:val="006B4E7E"/>
    <w:rsid w:val="00705414"/>
    <w:rsid w:val="00721CA8"/>
    <w:rsid w:val="00722592"/>
    <w:rsid w:val="007528A7"/>
    <w:rsid w:val="00766E6D"/>
    <w:rsid w:val="007A7A99"/>
    <w:rsid w:val="00806546"/>
    <w:rsid w:val="00901957"/>
    <w:rsid w:val="0090606A"/>
    <w:rsid w:val="009315D3"/>
    <w:rsid w:val="009357D1"/>
    <w:rsid w:val="009A0082"/>
    <w:rsid w:val="009A65F8"/>
    <w:rsid w:val="00A0655D"/>
    <w:rsid w:val="00AA2E1B"/>
    <w:rsid w:val="00B00556"/>
    <w:rsid w:val="00B060F1"/>
    <w:rsid w:val="00B114F7"/>
    <w:rsid w:val="00B12C64"/>
    <w:rsid w:val="00B25421"/>
    <w:rsid w:val="00B44722"/>
    <w:rsid w:val="00B544B6"/>
    <w:rsid w:val="00B82E3A"/>
    <w:rsid w:val="00BB4094"/>
    <w:rsid w:val="00BC0A7E"/>
    <w:rsid w:val="00C1518E"/>
    <w:rsid w:val="00C5402E"/>
    <w:rsid w:val="00C6575B"/>
    <w:rsid w:val="00C9104C"/>
    <w:rsid w:val="00CD7072"/>
    <w:rsid w:val="00D04E17"/>
    <w:rsid w:val="00D259A6"/>
    <w:rsid w:val="00D70AC4"/>
    <w:rsid w:val="00D82CF6"/>
    <w:rsid w:val="00DA2226"/>
    <w:rsid w:val="00DA565A"/>
    <w:rsid w:val="00DC7C5A"/>
    <w:rsid w:val="00DE23BC"/>
    <w:rsid w:val="00E16CC4"/>
    <w:rsid w:val="00E4491D"/>
    <w:rsid w:val="00E45C42"/>
    <w:rsid w:val="00E5519E"/>
    <w:rsid w:val="00EC1557"/>
    <w:rsid w:val="00ED0764"/>
    <w:rsid w:val="00ED324C"/>
    <w:rsid w:val="00ED461F"/>
    <w:rsid w:val="00F11793"/>
    <w:rsid w:val="00F54D2A"/>
    <w:rsid w:val="00F843E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jc w:val="both"/>
    </w:pPr>
    <w:rPr>
      <w:sz w:val="24"/>
    </w:rPr>
  </w:style>
  <w:style w:type="paragraph" w:styleId="Heading1">
    <w:name w:val="heading 1"/>
    <w:basedOn w:val="Normal"/>
    <w:next w:val="Normal"/>
    <w:qFormat/>
    <w:pPr>
      <w:keepNext/>
      <w:tabs>
        <w:tab w:val="left" w:pos="4320"/>
      </w:tabs>
      <w:spacing w:after="240"/>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BodyTextIndent">
    <w:name w:val="Body Text Indent"/>
    <w:basedOn w:val="Normal"/>
    <w:pPr>
      <w:ind w:firstLine="720"/>
    </w:pPr>
  </w:style>
  <w:style w:type="paragraph" w:styleId="BodyTextIndent2">
    <w:name w:val="Body Text Indent 2"/>
    <w:basedOn w:val="Normal"/>
    <w:pPr>
      <w:ind w:left="720" w:hanging="720"/>
    </w:pPr>
    <w:rPr>
      <w:rFonts w:ascii="Arial" w:hAnsi="Arial"/>
    </w:rPr>
  </w:style>
  <w:style w:type="paragraph" w:styleId="Title">
    <w:name w:val="Title"/>
    <w:basedOn w:val="Normal"/>
    <w:qFormat/>
    <w:pPr>
      <w:tabs>
        <w:tab w:val="left" w:pos="1170"/>
        <w:tab w:val="left" w:pos="8460"/>
      </w:tabs>
      <w:spacing w:after="360"/>
      <w:jc w:val="center"/>
    </w:pPr>
    <w:rPr>
      <w:rFonts w:ascii="Arial" w:hAnsi="Arial"/>
      <w:b/>
    </w:rPr>
  </w:style>
  <w:style w:type="paragraph" w:styleId="BodyText">
    <w:name w:val="Body Text"/>
    <w:basedOn w:val="Normal"/>
    <w:rPr>
      <w:rFonts w:ascii="Arial" w:hAnsi="Arial"/>
      <w:sz w:val="22"/>
    </w:rPr>
  </w:style>
  <w:style w:type="paragraph" w:styleId="BodyTextIndent3">
    <w:name w:val="Body Text Indent 3"/>
    <w:basedOn w:val="Normal"/>
    <w:pPr>
      <w:spacing w:after="120"/>
      <w:ind w:left="720" w:hanging="720"/>
    </w:pPr>
    <w:rPr>
      <w:rFonts w:ascii="Arial" w:hAnsi="Arial"/>
      <w:sz w:val="22"/>
    </w:rPr>
  </w:style>
  <w:style w:type="table" w:styleId="TableGrid">
    <w:name w:val="Table Grid"/>
    <w:basedOn w:val="TableNormal"/>
    <w:rsid w:val="009F6F9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F543C"/>
    <w:rPr>
      <w:rFonts w:ascii="Tahoma" w:hAnsi="Tahoma"/>
      <w:sz w:val="16"/>
      <w:szCs w:val="16"/>
      <w:lang w:val="x-none" w:eastAsia="x-none"/>
    </w:rPr>
  </w:style>
  <w:style w:type="character" w:customStyle="1" w:styleId="BalloonTextChar">
    <w:name w:val="Balloon Text Char"/>
    <w:link w:val="BalloonText"/>
    <w:rsid w:val="003F543C"/>
    <w:rPr>
      <w:rFonts w:ascii="Tahoma" w:hAnsi="Tahoma" w:cs="Tahoma"/>
      <w:sz w:val="16"/>
      <w:szCs w:val="16"/>
    </w:rPr>
  </w:style>
  <w:style w:type="paragraph" w:customStyle="1" w:styleId="ColorfulList-Accent11">
    <w:name w:val="Colorful List - Accent 11"/>
    <w:basedOn w:val="Normal"/>
    <w:uiPriority w:val="72"/>
    <w:qFormat/>
    <w:rsid w:val="00B16A05"/>
    <w:pPr>
      <w:ind w:left="720"/>
    </w:pPr>
  </w:style>
  <w:style w:type="character" w:customStyle="1" w:styleId="CharacterStyle1">
    <w:name w:val="Character Style 1"/>
    <w:rsid w:val="00B16A05"/>
    <w:rPr>
      <w:rFonts w:ascii="Arial" w:hAnsi="Arial" w:cs="Arial"/>
      <w:sz w:val="18"/>
      <w:szCs w:val="18"/>
    </w:rPr>
  </w:style>
  <w:style w:type="paragraph" w:customStyle="1" w:styleId="num">
    <w:name w:val="num"/>
    <w:basedOn w:val="BodyText"/>
    <w:rsid w:val="00CD7072"/>
    <w:pPr>
      <w:numPr>
        <w:numId w:val="9"/>
      </w:numPr>
      <w:spacing w:after="240"/>
    </w:pPr>
    <w:rPr>
      <w:rFonts w:ascii="Times New Roman" w:eastAsia="Batang" w:hAnsi="Times New Roman"/>
      <w:sz w:val="24"/>
      <w:szCs w:val="24"/>
    </w:rPr>
  </w:style>
  <w:style w:type="paragraph" w:customStyle="1" w:styleId="TabbedL1">
    <w:name w:val="Tabbed_L1"/>
    <w:basedOn w:val="Normal"/>
    <w:next w:val="Normal"/>
    <w:rsid w:val="00CD7072"/>
    <w:pPr>
      <w:numPr>
        <w:numId w:val="11"/>
      </w:numPr>
      <w:spacing w:after="240"/>
      <w:outlineLvl w:val="0"/>
    </w:pPr>
  </w:style>
  <w:style w:type="paragraph" w:customStyle="1" w:styleId="TabbedL2">
    <w:name w:val="Tabbed_L2"/>
    <w:basedOn w:val="TabbedL1"/>
    <w:next w:val="Normal"/>
    <w:rsid w:val="00CD7072"/>
    <w:pPr>
      <w:numPr>
        <w:ilvl w:val="1"/>
      </w:numPr>
      <w:tabs>
        <w:tab w:val="clear" w:pos="1440"/>
      </w:tabs>
      <w:outlineLvl w:val="1"/>
    </w:pPr>
  </w:style>
  <w:style w:type="paragraph" w:customStyle="1" w:styleId="TabbedL3">
    <w:name w:val="Tabbed_L3"/>
    <w:basedOn w:val="TabbedL2"/>
    <w:next w:val="Normal"/>
    <w:rsid w:val="00CD7072"/>
    <w:pPr>
      <w:numPr>
        <w:ilvl w:val="2"/>
      </w:numPr>
      <w:tabs>
        <w:tab w:val="clear" w:pos="2160"/>
      </w:tabs>
      <w:outlineLvl w:val="2"/>
    </w:pPr>
  </w:style>
  <w:style w:type="paragraph" w:customStyle="1" w:styleId="TabbedL4">
    <w:name w:val="Tabbed_L4"/>
    <w:basedOn w:val="TabbedL3"/>
    <w:next w:val="Normal"/>
    <w:rsid w:val="00CD7072"/>
    <w:pPr>
      <w:numPr>
        <w:ilvl w:val="3"/>
      </w:numPr>
      <w:tabs>
        <w:tab w:val="clear" w:pos="2880"/>
      </w:tabs>
      <w:outlineLvl w:val="3"/>
    </w:pPr>
  </w:style>
  <w:style w:type="paragraph" w:customStyle="1" w:styleId="TabbedL5">
    <w:name w:val="Tabbed_L5"/>
    <w:basedOn w:val="TabbedL4"/>
    <w:next w:val="Normal"/>
    <w:rsid w:val="00CD7072"/>
    <w:pPr>
      <w:numPr>
        <w:ilvl w:val="4"/>
      </w:numPr>
      <w:tabs>
        <w:tab w:val="clear" w:pos="3600"/>
      </w:tabs>
      <w:outlineLvl w:val="4"/>
    </w:pPr>
  </w:style>
  <w:style w:type="paragraph" w:customStyle="1" w:styleId="TabbedL6">
    <w:name w:val="Tabbed_L6"/>
    <w:basedOn w:val="TabbedL5"/>
    <w:next w:val="Normal"/>
    <w:rsid w:val="00CD7072"/>
    <w:pPr>
      <w:numPr>
        <w:ilvl w:val="5"/>
      </w:numPr>
      <w:tabs>
        <w:tab w:val="clear" w:pos="4320"/>
      </w:tabs>
      <w:outlineLvl w:val="5"/>
    </w:pPr>
  </w:style>
  <w:style w:type="paragraph" w:customStyle="1" w:styleId="TabbedL7">
    <w:name w:val="Tabbed_L7"/>
    <w:basedOn w:val="TabbedL6"/>
    <w:next w:val="Normal"/>
    <w:rsid w:val="00CD7072"/>
    <w:pPr>
      <w:numPr>
        <w:ilvl w:val="6"/>
      </w:numPr>
      <w:tabs>
        <w:tab w:val="clear" w:pos="5040"/>
      </w:tabs>
      <w:outlineLvl w:val="6"/>
    </w:pPr>
  </w:style>
  <w:style w:type="paragraph" w:customStyle="1" w:styleId="TabbedL8">
    <w:name w:val="Tabbed_L8"/>
    <w:basedOn w:val="TabbedL7"/>
    <w:next w:val="Normal"/>
    <w:rsid w:val="00CD7072"/>
    <w:pPr>
      <w:numPr>
        <w:ilvl w:val="7"/>
      </w:numPr>
      <w:tabs>
        <w:tab w:val="clear" w:pos="5760"/>
      </w:tabs>
      <w:outlineLvl w:val="7"/>
    </w:pPr>
  </w:style>
  <w:style w:type="paragraph" w:customStyle="1" w:styleId="TabbedL9">
    <w:name w:val="Tabbed_L9"/>
    <w:basedOn w:val="TabbedL8"/>
    <w:next w:val="Normal"/>
    <w:rsid w:val="00CD7072"/>
    <w:pPr>
      <w:numPr>
        <w:ilvl w:val="8"/>
      </w:numPr>
      <w:tabs>
        <w:tab w:val="clear" w:pos="6480"/>
      </w:tabs>
      <w:outlineLvl w:val="8"/>
    </w:pPr>
  </w:style>
  <w:style w:type="paragraph" w:styleId="ListParagraph">
    <w:name w:val="List Paragraph"/>
    <w:basedOn w:val="Normal"/>
    <w:uiPriority w:val="34"/>
    <w:qFormat/>
    <w:rsid w:val="00CD7072"/>
    <w:pPr>
      <w:ind w:left="720"/>
      <w:jc w:val="left"/>
    </w:pPr>
    <w:rPr>
      <w:rFonts w:eastAsia="SimSun"/>
      <w:szCs w:val="24"/>
      <w:lang w:eastAsia="zh-CN"/>
    </w:rPr>
  </w:style>
  <w:style w:type="paragraph" w:customStyle="1" w:styleId="hidden">
    <w:name w:val="hidden"/>
    <w:basedOn w:val="Normal"/>
    <w:rsid w:val="00CD7072"/>
    <w:pPr>
      <w:autoSpaceDE w:val="0"/>
      <w:autoSpaceDN w:val="0"/>
      <w:adjustRightInd w:val="0"/>
      <w:spacing w:before="240" w:line="240" w:lineRule="atLeast"/>
      <w:jc w:val="left"/>
    </w:pPr>
    <w:rPr>
      <w:b/>
      <w:bCs/>
      <w:i/>
      <w:iCs/>
      <w:vanish/>
      <w:color w:val="FF0000"/>
      <w:szCs w:val="24"/>
    </w:rPr>
  </w:style>
  <w:style w:type="character" w:styleId="Hyperlink">
    <w:name w:val="Hyperlink"/>
    <w:rsid w:val="003D536D"/>
    <w:rPr>
      <w:color w:val="0563C1"/>
      <w:u w:val="single"/>
    </w:rPr>
  </w:style>
  <w:style w:type="character" w:customStyle="1" w:styleId="FooterChar">
    <w:name w:val="Footer Char"/>
    <w:link w:val="Footer"/>
    <w:uiPriority w:val="99"/>
    <w:rsid w:val="00A0655D"/>
    <w:rPr>
      <w:sz w:val="24"/>
    </w:rPr>
  </w:style>
  <w:style w:type="character" w:customStyle="1" w:styleId="HeaderChar">
    <w:name w:val="Header Char"/>
    <w:link w:val="Header"/>
    <w:rsid w:val="00E5519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jc w:val="both"/>
    </w:pPr>
    <w:rPr>
      <w:sz w:val="24"/>
    </w:rPr>
  </w:style>
  <w:style w:type="paragraph" w:styleId="Heading1">
    <w:name w:val="heading 1"/>
    <w:basedOn w:val="Normal"/>
    <w:next w:val="Normal"/>
    <w:qFormat/>
    <w:pPr>
      <w:keepNext/>
      <w:tabs>
        <w:tab w:val="left" w:pos="4320"/>
      </w:tabs>
      <w:spacing w:after="240"/>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BodyTextIndent">
    <w:name w:val="Body Text Indent"/>
    <w:basedOn w:val="Normal"/>
    <w:pPr>
      <w:ind w:firstLine="720"/>
    </w:pPr>
  </w:style>
  <w:style w:type="paragraph" w:styleId="BodyTextIndent2">
    <w:name w:val="Body Text Indent 2"/>
    <w:basedOn w:val="Normal"/>
    <w:pPr>
      <w:ind w:left="720" w:hanging="720"/>
    </w:pPr>
    <w:rPr>
      <w:rFonts w:ascii="Arial" w:hAnsi="Arial"/>
    </w:rPr>
  </w:style>
  <w:style w:type="paragraph" w:styleId="Title">
    <w:name w:val="Title"/>
    <w:basedOn w:val="Normal"/>
    <w:qFormat/>
    <w:pPr>
      <w:tabs>
        <w:tab w:val="left" w:pos="1170"/>
        <w:tab w:val="left" w:pos="8460"/>
      </w:tabs>
      <w:spacing w:after="360"/>
      <w:jc w:val="center"/>
    </w:pPr>
    <w:rPr>
      <w:rFonts w:ascii="Arial" w:hAnsi="Arial"/>
      <w:b/>
    </w:rPr>
  </w:style>
  <w:style w:type="paragraph" w:styleId="BodyText">
    <w:name w:val="Body Text"/>
    <w:basedOn w:val="Normal"/>
    <w:rPr>
      <w:rFonts w:ascii="Arial" w:hAnsi="Arial"/>
      <w:sz w:val="22"/>
    </w:rPr>
  </w:style>
  <w:style w:type="paragraph" w:styleId="BodyTextIndent3">
    <w:name w:val="Body Text Indent 3"/>
    <w:basedOn w:val="Normal"/>
    <w:pPr>
      <w:spacing w:after="120"/>
      <w:ind w:left="720" w:hanging="720"/>
    </w:pPr>
    <w:rPr>
      <w:rFonts w:ascii="Arial" w:hAnsi="Arial"/>
      <w:sz w:val="22"/>
    </w:rPr>
  </w:style>
  <w:style w:type="table" w:styleId="TableGrid">
    <w:name w:val="Table Grid"/>
    <w:basedOn w:val="TableNormal"/>
    <w:rsid w:val="009F6F9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F543C"/>
    <w:rPr>
      <w:rFonts w:ascii="Tahoma" w:hAnsi="Tahoma"/>
      <w:sz w:val="16"/>
      <w:szCs w:val="16"/>
      <w:lang w:val="x-none" w:eastAsia="x-none"/>
    </w:rPr>
  </w:style>
  <w:style w:type="character" w:customStyle="1" w:styleId="BalloonTextChar">
    <w:name w:val="Balloon Text Char"/>
    <w:link w:val="BalloonText"/>
    <w:rsid w:val="003F543C"/>
    <w:rPr>
      <w:rFonts w:ascii="Tahoma" w:hAnsi="Tahoma" w:cs="Tahoma"/>
      <w:sz w:val="16"/>
      <w:szCs w:val="16"/>
    </w:rPr>
  </w:style>
  <w:style w:type="paragraph" w:customStyle="1" w:styleId="ColorfulList-Accent11">
    <w:name w:val="Colorful List - Accent 11"/>
    <w:basedOn w:val="Normal"/>
    <w:uiPriority w:val="72"/>
    <w:qFormat/>
    <w:rsid w:val="00B16A05"/>
    <w:pPr>
      <w:ind w:left="720"/>
    </w:pPr>
  </w:style>
  <w:style w:type="character" w:customStyle="1" w:styleId="CharacterStyle1">
    <w:name w:val="Character Style 1"/>
    <w:rsid w:val="00B16A05"/>
    <w:rPr>
      <w:rFonts w:ascii="Arial" w:hAnsi="Arial" w:cs="Arial"/>
      <w:sz w:val="18"/>
      <w:szCs w:val="18"/>
    </w:rPr>
  </w:style>
  <w:style w:type="paragraph" w:customStyle="1" w:styleId="num">
    <w:name w:val="num"/>
    <w:basedOn w:val="BodyText"/>
    <w:rsid w:val="00CD7072"/>
    <w:pPr>
      <w:numPr>
        <w:numId w:val="9"/>
      </w:numPr>
      <w:spacing w:after="240"/>
    </w:pPr>
    <w:rPr>
      <w:rFonts w:ascii="Times New Roman" w:eastAsia="Batang" w:hAnsi="Times New Roman"/>
      <w:sz w:val="24"/>
      <w:szCs w:val="24"/>
    </w:rPr>
  </w:style>
  <w:style w:type="paragraph" w:customStyle="1" w:styleId="TabbedL1">
    <w:name w:val="Tabbed_L1"/>
    <w:basedOn w:val="Normal"/>
    <w:next w:val="Normal"/>
    <w:rsid w:val="00CD7072"/>
    <w:pPr>
      <w:numPr>
        <w:numId w:val="11"/>
      </w:numPr>
      <w:spacing w:after="240"/>
      <w:outlineLvl w:val="0"/>
    </w:pPr>
  </w:style>
  <w:style w:type="paragraph" w:customStyle="1" w:styleId="TabbedL2">
    <w:name w:val="Tabbed_L2"/>
    <w:basedOn w:val="TabbedL1"/>
    <w:next w:val="Normal"/>
    <w:rsid w:val="00CD7072"/>
    <w:pPr>
      <w:numPr>
        <w:ilvl w:val="1"/>
      </w:numPr>
      <w:tabs>
        <w:tab w:val="clear" w:pos="1440"/>
      </w:tabs>
      <w:outlineLvl w:val="1"/>
    </w:pPr>
  </w:style>
  <w:style w:type="paragraph" w:customStyle="1" w:styleId="TabbedL3">
    <w:name w:val="Tabbed_L3"/>
    <w:basedOn w:val="TabbedL2"/>
    <w:next w:val="Normal"/>
    <w:rsid w:val="00CD7072"/>
    <w:pPr>
      <w:numPr>
        <w:ilvl w:val="2"/>
      </w:numPr>
      <w:tabs>
        <w:tab w:val="clear" w:pos="2160"/>
      </w:tabs>
      <w:outlineLvl w:val="2"/>
    </w:pPr>
  </w:style>
  <w:style w:type="paragraph" w:customStyle="1" w:styleId="TabbedL4">
    <w:name w:val="Tabbed_L4"/>
    <w:basedOn w:val="TabbedL3"/>
    <w:next w:val="Normal"/>
    <w:rsid w:val="00CD7072"/>
    <w:pPr>
      <w:numPr>
        <w:ilvl w:val="3"/>
      </w:numPr>
      <w:tabs>
        <w:tab w:val="clear" w:pos="2880"/>
      </w:tabs>
      <w:outlineLvl w:val="3"/>
    </w:pPr>
  </w:style>
  <w:style w:type="paragraph" w:customStyle="1" w:styleId="TabbedL5">
    <w:name w:val="Tabbed_L5"/>
    <w:basedOn w:val="TabbedL4"/>
    <w:next w:val="Normal"/>
    <w:rsid w:val="00CD7072"/>
    <w:pPr>
      <w:numPr>
        <w:ilvl w:val="4"/>
      </w:numPr>
      <w:tabs>
        <w:tab w:val="clear" w:pos="3600"/>
      </w:tabs>
      <w:outlineLvl w:val="4"/>
    </w:pPr>
  </w:style>
  <w:style w:type="paragraph" w:customStyle="1" w:styleId="TabbedL6">
    <w:name w:val="Tabbed_L6"/>
    <w:basedOn w:val="TabbedL5"/>
    <w:next w:val="Normal"/>
    <w:rsid w:val="00CD7072"/>
    <w:pPr>
      <w:numPr>
        <w:ilvl w:val="5"/>
      </w:numPr>
      <w:tabs>
        <w:tab w:val="clear" w:pos="4320"/>
      </w:tabs>
      <w:outlineLvl w:val="5"/>
    </w:pPr>
  </w:style>
  <w:style w:type="paragraph" w:customStyle="1" w:styleId="TabbedL7">
    <w:name w:val="Tabbed_L7"/>
    <w:basedOn w:val="TabbedL6"/>
    <w:next w:val="Normal"/>
    <w:rsid w:val="00CD7072"/>
    <w:pPr>
      <w:numPr>
        <w:ilvl w:val="6"/>
      </w:numPr>
      <w:tabs>
        <w:tab w:val="clear" w:pos="5040"/>
      </w:tabs>
      <w:outlineLvl w:val="6"/>
    </w:pPr>
  </w:style>
  <w:style w:type="paragraph" w:customStyle="1" w:styleId="TabbedL8">
    <w:name w:val="Tabbed_L8"/>
    <w:basedOn w:val="TabbedL7"/>
    <w:next w:val="Normal"/>
    <w:rsid w:val="00CD7072"/>
    <w:pPr>
      <w:numPr>
        <w:ilvl w:val="7"/>
      </w:numPr>
      <w:tabs>
        <w:tab w:val="clear" w:pos="5760"/>
      </w:tabs>
      <w:outlineLvl w:val="7"/>
    </w:pPr>
  </w:style>
  <w:style w:type="paragraph" w:customStyle="1" w:styleId="TabbedL9">
    <w:name w:val="Tabbed_L9"/>
    <w:basedOn w:val="TabbedL8"/>
    <w:next w:val="Normal"/>
    <w:rsid w:val="00CD7072"/>
    <w:pPr>
      <w:numPr>
        <w:ilvl w:val="8"/>
      </w:numPr>
      <w:tabs>
        <w:tab w:val="clear" w:pos="6480"/>
      </w:tabs>
      <w:outlineLvl w:val="8"/>
    </w:pPr>
  </w:style>
  <w:style w:type="paragraph" w:styleId="ListParagraph">
    <w:name w:val="List Paragraph"/>
    <w:basedOn w:val="Normal"/>
    <w:uiPriority w:val="34"/>
    <w:qFormat/>
    <w:rsid w:val="00CD7072"/>
    <w:pPr>
      <w:ind w:left="720"/>
      <w:jc w:val="left"/>
    </w:pPr>
    <w:rPr>
      <w:rFonts w:eastAsia="SimSun"/>
      <w:szCs w:val="24"/>
      <w:lang w:eastAsia="zh-CN"/>
    </w:rPr>
  </w:style>
  <w:style w:type="paragraph" w:customStyle="1" w:styleId="hidden">
    <w:name w:val="hidden"/>
    <w:basedOn w:val="Normal"/>
    <w:rsid w:val="00CD7072"/>
    <w:pPr>
      <w:autoSpaceDE w:val="0"/>
      <w:autoSpaceDN w:val="0"/>
      <w:adjustRightInd w:val="0"/>
      <w:spacing w:before="240" w:line="240" w:lineRule="atLeast"/>
      <w:jc w:val="left"/>
    </w:pPr>
    <w:rPr>
      <w:b/>
      <w:bCs/>
      <w:i/>
      <w:iCs/>
      <w:vanish/>
      <w:color w:val="FF0000"/>
      <w:szCs w:val="24"/>
    </w:rPr>
  </w:style>
  <w:style w:type="character" w:styleId="Hyperlink">
    <w:name w:val="Hyperlink"/>
    <w:rsid w:val="003D536D"/>
    <w:rPr>
      <w:color w:val="0563C1"/>
      <w:u w:val="single"/>
    </w:rPr>
  </w:style>
  <w:style w:type="character" w:customStyle="1" w:styleId="FooterChar">
    <w:name w:val="Footer Char"/>
    <w:link w:val="Footer"/>
    <w:uiPriority w:val="99"/>
    <w:rsid w:val="00A0655D"/>
    <w:rPr>
      <w:sz w:val="24"/>
    </w:rPr>
  </w:style>
  <w:style w:type="character" w:customStyle="1" w:styleId="HeaderChar">
    <w:name w:val="Header Char"/>
    <w:link w:val="Header"/>
    <w:rsid w:val="00E551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800638">
      <w:bodyDiv w:val="1"/>
      <w:marLeft w:val="0"/>
      <w:marRight w:val="0"/>
      <w:marTop w:val="0"/>
      <w:marBottom w:val="0"/>
      <w:divBdr>
        <w:top w:val="none" w:sz="0" w:space="0" w:color="auto"/>
        <w:left w:val="none" w:sz="0" w:space="0" w:color="auto"/>
        <w:bottom w:val="none" w:sz="0" w:space="0" w:color="auto"/>
        <w:right w:val="none" w:sz="0" w:space="0" w:color="auto"/>
      </w:divBdr>
    </w:div>
    <w:div w:id="1298950982">
      <w:bodyDiv w:val="1"/>
      <w:marLeft w:val="0"/>
      <w:marRight w:val="0"/>
      <w:marTop w:val="0"/>
      <w:marBottom w:val="0"/>
      <w:divBdr>
        <w:top w:val="none" w:sz="0" w:space="0" w:color="auto"/>
        <w:left w:val="none" w:sz="0" w:space="0" w:color="auto"/>
        <w:bottom w:val="none" w:sz="0" w:space="0" w:color="auto"/>
        <w:right w:val="none" w:sz="0" w:space="0" w:color="auto"/>
      </w:divBdr>
    </w:div>
    <w:div w:id="17158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81718-984C-464A-879B-E69211ED9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Nondisclosure Agreement</vt:lpstr>
    </vt:vector>
  </TitlesOfParts>
  <Company>United Power Company</Company>
  <LinksUpToDate>false</LinksUpToDate>
  <CharactersWithSpaces>15641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subject>Mutual Non-Disclosure Agreement</dc:subject>
  <dc:creator>Andrew Wold</dc:creator>
  <cp:lastModifiedBy>Owner</cp:lastModifiedBy>
  <cp:revision>4</cp:revision>
  <cp:lastPrinted>2014-07-12T17:22:00Z</cp:lastPrinted>
  <dcterms:created xsi:type="dcterms:W3CDTF">2017-03-09T00:11:00Z</dcterms:created>
  <dcterms:modified xsi:type="dcterms:W3CDTF">2017-05-16T13:50:00Z</dcterms:modified>
</cp:coreProperties>
</file>